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DE" w:rsidRDefault="001F61DE" w:rsidP="001F61DE">
      <w:pPr>
        <w:jc w:val="both"/>
        <w:rPr>
          <w:sz w:val="28"/>
          <w:szCs w:val="28"/>
        </w:rPr>
      </w:pPr>
      <w:bookmarkStart w:id="0" w:name="_GoBack"/>
      <w:bookmarkEnd w:id="0"/>
    </w:p>
    <w:p w:rsidR="008A3284" w:rsidRDefault="001F61DE" w:rsidP="001F61DE">
      <w:pPr>
        <w:jc w:val="both"/>
        <w:rPr>
          <w:sz w:val="28"/>
          <w:szCs w:val="28"/>
        </w:rPr>
      </w:pPr>
      <w:r w:rsidRPr="003A1160">
        <w:rPr>
          <w:sz w:val="28"/>
          <w:szCs w:val="28"/>
        </w:rPr>
        <w:t>ECRE has been involved in resettlement advocacy for almost ten years, arguing for the importance of greater engagement in resettlement</w:t>
      </w:r>
      <w:r w:rsidR="008A3284">
        <w:rPr>
          <w:sz w:val="28"/>
          <w:szCs w:val="28"/>
        </w:rPr>
        <w:t>,</w:t>
      </w:r>
      <w:r w:rsidRPr="003A1160">
        <w:rPr>
          <w:sz w:val="28"/>
          <w:szCs w:val="28"/>
        </w:rPr>
        <w:t xml:space="preserve"> and lobbying before the EU to adopt a Joint Resettlement Programme</w:t>
      </w:r>
      <w:r>
        <w:rPr>
          <w:sz w:val="28"/>
          <w:szCs w:val="28"/>
        </w:rPr>
        <w:t xml:space="preserve">.  </w:t>
      </w:r>
      <w:r w:rsidR="008A3284">
        <w:rPr>
          <w:sz w:val="28"/>
          <w:szCs w:val="28"/>
        </w:rPr>
        <w:t>W</w:t>
      </w:r>
      <w:r w:rsidR="008A3284" w:rsidRPr="00AC761B">
        <w:rPr>
          <w:sz w:val="28"/>
          <w:szCs w:val="28"/>
        </w:rPr>
        <w:t xml:space="preserve">e </w:t>
      </w:r>
      <w:r w:rsidR="008A3284">
        <w:rPr>
          <w:sz w:val="28"/>
          <w:szCs w:val="28"/>
        </w:rPr>
        <w:t>are pleased</w:t>
      </w:r>
      <w:r w:rsidR="008A3284" w:rsidRPr="00AC761B">
        <w:rPr>
          <w:sz w:val="28"/>
          <w:szCs w:val="28"/>
        </w:rPr>
        <w:t xml:space="preserve"> that a programme has been adopted for 2013. </w:t>
      </w:r>
      <w:r w:rsidR="008A3284">
        <w:rPr>
          <w:sz w:val="28"/>
          <w:szCs w:val="28"/>
        </w:rPr>
        <w:t xml:space="preserve"> </w:t>
      </w:r>
      <w:r>
        <w:rPr>
          <w:sz w:val="28"/>
          <w:szCs w:val="28"/>
        </w:rPr>
        <w:t>We have</w:t>
      </w:r>
      <w:r w:rsidRPr="003A1160">
        <w:rPr>
          <w:sz w:val="28"/>
          <w:szCs w:val="28"/>
        </w:rPr>
        <w:t xml:space="preserve"> also support</w:t>
      </w:r>
      <w:r>
        <w:rPr>
          <w:sz w:val="28"/>
          <w:szCs w:val="28"/>
        </w:rPr>
        <w:t>ed</w:t>
      </w:r>
      <w:r w:rsidRPr="003A1160">
        <w:rPr>
          <w:sz w:val="28"/>
          <w:szCs w:val="28"/>
        </w:rPr>
        <w:t xml:space="preserve"> coordination and exchange between </w:t>
      </w:r>
      <w:r>
        <w:rPr>
          <w:sz w:val="28"/>
          <w:szCs w:val="28"/>
        </w:rPr>
        <w:t>our</w:t>
      </w:r>
      <w:r w:rsidRPr="003A1160">
        <w:rPr>
          <w:sz w:val="28"/>
          <w:szCs w:val="28"/>
        </w:rPr>
        <w:t xml:space="preserve"> members</w:t>
      </w:r>
      <w:r>
        <w:rPr>
          <w:sz w:val="28"/>
          <w:szCs w:val="28"/>
        </w:rPr>
        <w:t xml:space="preserve"> as many</w:t>
      </w:r>
      <w:r w:rsidRPr="003A1160">
        <w:rPr>
          <w:sz w:val="28"/>
          <w:szCs w:val="28"/>
        </w:rPr>
        <w:t xml:space="preserve"> are involved in resettlement at </w:t>
      </w:r>
      <w:r>
        <w:rPr>
          <w:sz w:val="28"/>
          <w:szCs w:val="28"/>
        </w:rPr>
        <w:t xml:space="preserve">all stages of the </w:t>
      </w:r>
      <w:r w:rsidRPr="003A1160">
        <w:rPr>
          <w:sz w:val="28"/>
          <w:szCs w:val="28"/>
        </w:rPr>
        <w:t>process.</w:t>
      </w:r>
      <w:r w:rsidR="008A3284">
        <w:rPr>
          <w:sz w:val="28"/>
          <w:szCs w:val="28"/>
        </w:rPr>
        <w:t xml:space="preserve">  </w:t>
      </w:r>
    </w:p>
    <w:p w:rsidR="001F61DE" w:rsidRPr="00876129" w:rsidRDefault="001F61DE" w:rsidP="001F61DE">
      <w:pPr>
        <w:jc w:val="both"/>
        <w:rPr>
          <w:sz w:val="28"/>
          <w:szCs w:val="28"/>
        </w:rPr>
      </w:pPr>
      <w:r w:rsidRPr="003A1160">
        <w:rPr>
          <w:b/>
          <w:i/>
          <w:sz w:val="28"/>
          <w:szCs w:val="28"/>
        </w:rPr>
        <w:t xml:space="preserve">Why do we advocate for resettlement? </w:t>
      </w:r>
    </w:p>
    <w:p w:rsidR="001F61DE" w:rsidRPr="003A1160" w:rsidRDefault="001F61DE" w:rsidP="001F61DE">
      <w:pPr>
        <w:pStyle w:val="Paragraphedeliste"/>
        <w:numPr>
          <w:ilvl w:val="0"/>
          <w:numId w:val="3"/>
        </w:numPr>
        <w:rPr>
          <w:sz w:val="28"/>
          <w:szCs w:val="28"/>
        </w:rPr>
      </w:pPr>
      <w:r w:rsidRPr="003A1160">
        <w:rPr>
          <w:sz w:val="28"/>
          <w:szCs w:val="28"/>
        </w:rPr>
        <w:t xml:space="preserve">Because resettlement is a </w:t>
      </w:r>
      <w:r w:rsidRPr="003A1160">
        <w:rPr>
          <w:b/>
          <w:sz w:val="28"/>
          <w:szCs w:val="28"/>
        </w:rPr>
        <w:t>durable solution</w:t>
      </w:r>
      <w:r w:rsidRPr="003A1160">
        <w:rPr>
          <w:sz w:val="28"/>
          <w:szCs w:val="28"/>
        </w:rPr>
        <w:t xml:space="preserve"> for those whose life, liberty, safety, health or other human rights are at risk in the country where they sought refuge</w:t>
      </w:r>
      <w:r>
        <w:rPr>
          <w:sz w:val="28"/>
          <w:szCs w:val="28"/>
        </w:rPr>
        <w:t>.  I</w:t>
      </w:r>
      <w:r w:rsidRPr="003A1160">
        <w:rPr>
          <w:sz w:val="28"/>
          <w:szCs w:val="28"/>
        </w:rPr>
        <w:t>n certain protracted displacement cases, there is really no other solution in sight</w:t>
      </w:r>
      <w:r>
        <w:rPr>
          <w:sz w:val="28"/>
          <w:szCs w:val="28"/>
        </w:rPr>
        <w:t>.</w:t>
      </w:r>
      <w:r w:rsidRPr="003A1160">
        <w:rPr>
          <w:sz w:val="28"/>
          <w:szCs w:val="28"/>
        </w:rPr>
        <w:t xml:space="preserve"> </w:t>
      </w:r>
    </w:p>
    <w:p w:rsidR="001F61DE" w:rsidRPr="003A1160" w:rsidRDefault="001F61DE" w:rsidP="001F61DE">
      <w:pPr>
        <w:pStyle w:val="Paragraphedeliste"/>
        <w:numPr>
          <w:ilvl w:val="0"/>
          <w:numId w:val="3"/>
        </w:numPr>
        <w:rPr>
          <w:sz w:val="28"/>
          <w:szCs w:val="28"/>
        </w:rPr>
      </w:pPr>
      <w:r w:rsidRPr="003A1160">
        <w:rPr>
          <w:sz w:val="28"/>
          <w:szCs w:val="28"/>
        </w:rPr>
        <w:t>Because there is now, and will always be</w:t>
      </w:r>
      <w:r>
        <w:rPr>
          <w:sz w:val="28"/>
          <w:szCs w:val="28"/>
        </w:rPr>
        <w:t>,</w:t>
      </w:r>
      <w:r w:rsidRPr="003A1160">
        <w:rPr>
          <w:sz w:val="28"/>
          <w:szCs w:val="28"/>
        </w:rPr>
        <w:t xml:space="preserve"> a constant need for</w:t>
      </w:r>
      <w:r w:rsidRPr="003A1160">
        <w:rPr>
          <w:b/>
          <w:sz w:val="28"/>
          <w:szCs w:val="28"/>
        </w:rPr>
        <w:t xml:space="preserve"> emergency places,</w:t>
      </w:r>
      <w:r w:rsidRPr="003A1160">
        <w:rPr>
          <w:sz w:val="28"/>
          <w:szCs w:val="28"/>
        </w:rPr>
        <w:t xml:space="preserve"> and resettlement is often the only way to safety for certain vulnerable individuals</w:t>
      </w:r>
      <w:r>
        <w:rPr>
          <w:sz w:val="28"/>
          <w:szCs w:val="28"/>
        </w:rPr>
        <w:t>.</w:t>
      </w:r>
    </w:p>
    <w:p w:rsidR="001F61DE" w:rsidRPr="003A1160" w:rsidRDefault="001F61DE" w:rsidP="001F61DE">
      <w:pPr>
        <w:pStyle w:val="Paragraphedeliste"/>
        <w:numPr>
          <w:ilvl w:val="0"/>
          <w:numId w:val="3"/>
        </w:numPr>
        <w:rPr>
          <w:sz w:val="28"/>
          <w:szCs w:val="28"/>
        </w:rPr>
      </w:pPr>
      <w:r w:rsidRPr="003A1160">
        <w:rPr>
          <w:sz w:val="28"/>
          <w:szCs w:val="28"/>
        </w:rPr>
        <w:t xml:space="preserve">Because resettlement can </w:t>
      </w:r>
      <w:r w:rsidRPr="003A1160">
        <w:rPr>
          <w:b/>
          <w:sz w:val="28"/>
          <w:szCs w:val="28"/>
        </w:rPr>
        <w:t>reunite families</w:t>
      </w:r>
      <w:r>
        <w:rPr>
          <w:b/>
          <w:sz w:val="28"/>
          <w:szCs w:val="28"/>
        </w:rPr>
        <w:t>.</w:t>
      </w:r>
      <w:r w:rsidRPr="003A1160">
        <w:rPr>
          <w:sz w:val="28"/>
          <w:szCs w:val="28"/>
        </w:rPr>
        <w:t xml:space="preserve"> </w:t>
      </w:r>
    </w:p>
    <w:p w:rsidR="001F61DE" w:rsidRPr="003A1160" w:rsidRDefault="001F61DE" w:rsidP="001F61DE">
      <w:pPr>
        <w:pStyle w:val="Paragraphedeliste"/>
        <w:numPr>
          <w:ilvl w:val="0"/>
          <w:numId w:val="3"/>
        </w:numPr>
        <w:rPr>
          <w:sz w:val="28"/>
          <w:szCs w:val="28"/>
        </w:rPr>
      </w:pPr>
      <w:r w:rsidRPr="003A1160">
        <w:rPr>
          <w:sz w:val="28"/>
          <w:szCs w:val="28"/>
        </w:rPr>
        <w:t xml:space="preserve">Because resettlement also has a </w:t>
      </w:r>
      <w:r w:rsidRPr="003A1160">
        <w:rPr>
          <w:b/>
          <w:i/>
          <w:sz w:val="28"/>
          <w:szCs w:val="28"/>
        </w:rPr>
        <w:t xml:space="preserve">strategic </w:t>
      </w:r>
      <w:r w:rsidRPr="003A1160">
        <w:rPr>
          <w:b/>
          <w:sz w:val="28"/>
          <w:szCs w:val="28"/>
        </w:rPr>
        <w:t>use</w:t>
      </w:r>
      <w:r w:rsidRPr="003A1160">
        <w:rPr>
          <w:sz w:val="28"/>
          <w:szCs w:val="28"/>
        </w:rPr>
        <w:t>: it can help unlock other solutions for those refugees that cannot leave but will remain in the region</w:t>
      </w:r>
      <w:r>
        <w:rPr>
          <w:sz w:val="28"/>
          <w:szCs w:val="28"/>
        </w:rPr>
        <w:t>.</w:t>
      </w:r>
      <w:r w:rsidRPr="003A1160">
        <w:rPr>
          <w:sz w:val="28"/>
          <w:szCs w:val="28"/>
        </w:rPr>
        <w:t xml:space="preserve"> </w:t>
      </w:r>
    </w:p>
    <w:p w:rsidR="001F61DE" w:rsidRPr="003A1160" w:rsidRDefault="001F61DE" w:rsidP="001F61DE">
      <w:pPr>
        <w:pStyle w:val="Paragraphedeliste"/>
        <w:numPr>
          <w:ilvl w:val="0"/>
          <w:numId w:val="3"/>
        </w:numPr>
        <w:rPr>
          <w:sz w:val="28"/>
          <w:szCs w:val="28"/>
        </w:rPr>
      </w:pPr>
      <w:r w:rsidRPr="003A1160">
        <w:rPr>
          <w:sz w:val="28"/>
          <w:szCs w:val="28"/>
        </w:rPr>
        <w:t xml:space="preserve">Because resettlement has </w:t>
      </w:r>
      <w:r w:rsidRPr="003A1160">
        <w:rPr>
          <w:b/>
          <w:sz w:val="28"/>
          <w:szCs w:val="28"/>
        </w:rPr>
        <w:t xml:space="preserve">a </w:t>
      </w:r>
      <w:r w:rsidRPr="003A1160">
        <w:rPr>
          <w:b/>
          <w:i/>
          <w:sz w:val="28"/>
          <w:szCs w:val="28"/>
        </w:rPr>
        <w:t xml:space="preserve">symbolic </w:t>
      </w:r>
      <w:r w:rsidRPr="003A1160">
        <w:rPr>
          <w:b/>
          <w:sz w:val="28"/>
          <w:szCs w:val="28"/>
        </w:rPr>
        <w:t>value</w:t>
      </w:r>
      <w:r w:rsidRPr="003A1160">
        <w:rPr>
          <w:sz w:val="28"/>
          <w:szCs w:val="28"/>
        </w:rPr>
        <w:t>: it is a gesture of responsibility sharing with countries that host large numbers of refugees in the world</w:t>
      </w:r>
      <w:r>
        <w:rPr>
          <w:sz w:val="28"/>
          <w:szCs w:val="28"/>
        </w:rPr>
        <w:t>.</w:t>
      </w:r>
      <w:r w:rsidRPr="003A1160">
        <w:rPr>
          <w:sz w:val="28"/>
          <w:szCs w:val="28"/>
        </w:rPr>
        <w:t xml:space="preserve"> </w:t>
      </w:r>
    </w:p>
    <w:p w:rsidR="001F61DE" w:rsidRPr="003A1160" w:rsidRDefault="001F61DE" w:rsidP="001F61DE">
      <w:pPr>
        <w:rPr>
          <w:b/>
          <w:i/>
          <w:sz w:val="28"/>
          <w:szCs w:val="28"/>
        </w:rPr>
      </w:pPr>
      <w:r w:rsidRPr="003A1160">
        <w:rPr>
          <w:b/>
          <w:i/>
          <w:sz w:val="28"/>
          <w:szCs w:val="28"/>
        </w:rPr>
        <w:t xml:space="preserve">We advocate for MORE resettlement in Europe: </w:t>
      </w:r>
    </w:p>
    <w:p w:rsidR="001F61DE" w:rsidRPr="003A1160" w:rsidRDefault="001F61DE" w:rsidP="001F61DE">
      <w:pPr>
        <w:pStyle w:val="Paragraphedeliste"/>
        <w:numPr>
          <w:ilvl w:val="0"/>
          <w:numId w:val="4"/>
        </w:numPr>
        <w:rPr>
          <w:b/>
          <w:sz w:val="28"/>
          <w:szCs w:val="28"/>
        </w:rPr>
      </w:pPr>
      <w:r w:rsidRPr="003A1160">
        <w:rPr>
          <w:sz w:val="28"/>
          <w:szCs w:val="28"/>
        </w:rPr>
        <w:t xml:space="preserve">European countries know </w:t>
      </w:r>
      <w:proofErr w:type="gramStart"/>
      <w:r w:rsidRPr="003A1160">
        <w:rPr>
          <w:sz w:val="28"/>
          <w:szCs w:val="28"/>
        </w:rPr>
        <w:t>resettlement,</w:t>
      </w:r>
      <w:proofErr w:type="gramEnd"/>
      <w:r w:rsidRPr="003A1160">
        <w:rPr>
          <w:sz w:val="28"/>
          <w:szCs w:val="28"/>
        </w:rPr>
        <w:t xml:space="preserve"> it is </w:t>
      </w:r>
      <w:r w:rsidRPr="003A1160">
        <w:rPr>
          <w:b/>
          <w:sz w:val="28"/>
          <w:szCs w:val="28"/>
        </w:rPr>
        <w:t xml:space="preserve">not </w:t>
      </w:r>
      <w:r>
        <w:rPr>
          <w:b/>
          <w:sz w:val="28"/>
          <w:szCs w:val="28"/>
        </w:rPr>
        <w:t xml:space="preserve">a </w:t>
      </w:r>
      <w:r w:rsidRPr="003A1160">
        <w:rPr>
          <w:b/>
          <w:sz w:val="28"/>
          <w:szCs w:val="28"/>
        </w:rPr>
        <w:t>new</w:t>
      </w:r>
      <w:r>
        <w:rPr>
          <w:b/>
          <w:sz w:val="28"/>
          <w:szCs w:val="28"/>
        </w:rPr>
        <w:t xml:space="preserve"> concept</w:t>
      </w:r>
      <w:r w:rsidRPr="003A1160">
        <w:rPr>
          <w:b/>
          <w:sz w:val="28"/>
          <w:szCs w:val="28"/>
        </w:rPr>
        <w:t>.</w:t>
      </w:r>
      <w:r w:rsidRPr="003A1160">
        <w:rPr>
          <w:sz w:val="28"/>
          <w:szCs w:val="28"/>
        </w:rPr>
        <w:t xml:space="preserve"> Certain Member States have been resettling regularly for over 20 years. We believe that more countries can do that</w:t>
      </w:r>
      <w:r>
        <w:rPr>
          <w:sz w:val="28"/>
          <w:szCs w:val="28"/>
        </w:rPr>
        <w:t>.</w:t>
      </w:r>
      <w:r w:rsidRPr="003A1160">
        <w:rPr>
          <w:sz w:val="28"/>
          <w:szCs w:val="28"/>
        </w:rPr>
        <w:t xml:space="preserve"> </w:t>
      </w:r>
    </w:p>
    <w:p w:rsidR="001F61DE" w:rsidRPr="003A1160" w:rsidRDefault="001F61DE" w:rsidP="001F61DE">
      <w:pPr>
        <w:pStyle w:val="Paragraphedeliste"/>
        <w:rPr>
          <w:b/>
          <w:sz w:val="28"/>
          <w:szCs w:val="28"/>
        </w:rPr>
      </w:pPr>
    </w:p>
    <w:p w:rsidR="001F61DE" w:rsidRPr="003A1160" w:rsidRDefault="001F61DE" w:rsidP="001F61DE">
      <w:pPr>
        <w:pStyle w:val="Paragraphedeliste"/>
        <w:numPr>
          <w:ilvl w:val="0"/>
          <w:numId w:val="4"/>
        </w:numPr>
        <w:rPr>
          <w:b/>
          <w:sz w:val="28"/>
          <w:szCs w:val="28"/>
        </w:rPr>
      </w:pPr>
      <w:r>
        <w:rPr>
          <w:sz w:val="28"/>
          <w:szCs w:val="28"/>
        </w:rPr>
        <w:t>Currently</w:t>
      </w:r>
      <w:r w:rsidRPr="003A1160">
        <w:rPr>
          <w:sz w:val="28"/>
          <w:szCs w:val="28"/>
        </w:rPr>
        <w:t xml:space="preserve"> Europe resettles </w:t>
      </w:r>
      <w:r w:rsidRPr="003A1160">
        <w:rPr>
          <w:b/>
          <w:sz w:val="28"/>
          <w:szCs w:val="28"/>
        </w:rPr>
        <w:t>only 5,500 individuals</w:t>
      </w:r>
      <w:r w:rsidRPr="003A1160">
        <w:rPr>
          <w:sz w:val="28"/>
          <w:szCs w:val="28"/>
        </w:rPr>
        <w:t xml:space="preserve"> </w:t>
      </w:r>
      <w:proofErr w:type="gramStart"/>
      <w:r w:rsidRPr="003A1160">
        <w:rPr>
          <w:b/>
          <w:sz w:val="28"/>
          <w:szCs w:val="28"/>
        </w:rPr>
        <w:t>=  8</w:t>
      </w:r>
      <w:proofErr w:type="gramEnd"/>
      <w:r w:rsidRPr="003A1160">
        <w:rPr>
          <w:b/>
          <w:sz w:val="28"/>
          <w:szCs w:val="28"/>
        </w:rPr>
        <w:t>% of the annual resettlement places globally. We can</w:t>
      </w:r>
      <w:r>
        <w:rPr>
          <w:b/>
          <w:sz w:val="28"/>
          <w:szCs w:val="28"/>
        </w:rPr>
        <w:t xml:space="preserve"> and need to</w:t>
      </w:r>
      <w:r w:rsidRPr="003A1160">
        <w:rPr>
          <w:b/>
          <w:sz w:val="28"/>
          <w:szCs w:val="28"/>
        </w:rPr>
        <w:t xml:space="preserve"> do more than that. It </w:t>
      </w:r>
      <w:r w:rsidRPr="003A1160">
        <w:rPr>
          <w:b/>
          <w:sz w:val="28"/>
          <w:szCs w:val="28"/>
        </w:rPr>
        <w:lastRenderedPageBreak/>
        <w:t>is a question of solidarity with countries that have much less than we do and struggle</w:t>
      </w:r>
      <w:r>
        <w:rPr>
          <w:b/>
          <w:sz w:val="28"/>
          <w:szCs w:val="28"/>
        </w:rPr>
        <w:t xml:space="preserve"> to provide for and protect refugees.</w:t>
      </w:r>
      <w:r w:rsidRPr="003A1160">
        <w:rPr>
          <w:b/>
          <w:sz w:val="28"/>
          <w:szCs w:val="28"/>
        </w:rPr>
        <w:t xml:space="preserve"> </w:t>
      </w:r>
    </w:p>
    <w:p w:rsidR="001F61DE" w:rsidRPr="003A1160" w:rsidRDefault="001F61DE" w:rsidP="001F61DE">
      <w:pPr>
        <w:pStyle w:val="Paragraphedeliste"/>
        <w:jc w:val="both"/>
        <w:rPr>
          <w:b/>
          <w:sz w:val="28"/>
          <w:szCs w:val="28"/>
        </w:rPr>
      </w:pPr>
    </w:p>
    <w:p w:rsidR="001F61DE" w:rsidRPr="003A1160" w:rsidRDefault="001F61DE" w:rsidP="001F61DE">
      <w:pPr>
        <w:pStyle w:val="Paragraphedeliste"/>
        <w:numPr>
          <w:ilvl w:val="0"/>
          <w:numId w:val="4"/>
        </w:numPr>
        <w:jc w:val="both"/>
        <w:rPr>
          <w:sz w:val="28"/>
          <w:szCs w:val="28"/>
        </w:rPr>
      </w:pPr>
      <w:r w:rsidRPr="003A1160">
        <w:rPr>
          <w:sz w:val="28"/>
          <w:szCs w:val="28"/>
        </w:rPr>
        <w:t xml:space="preserve">Since last year, 6 </w:t>
      </w:r>
      <w:r w:rsidRPr="003A1160">
        <w:rPr>
          <w:bCs/>
          <w:sz w:val="28"/>
          <w:szCs w:val="28"/>
        </w:rPr>
        <w:t>leading organisations in the refugee field –</w:t>
      </w:r>
      <w:r w:rsidRPr="003A1160">
        <w:rPr>
          <w:sz w:val="28"/>
          <w:szCs w:val="28"/>
        </w:rPr>
        <w:t xml:space="preserve"> </w:t>
      </w:r>
      <w:hyperlink r:id="rId9" w:history="1">
        <w:r w:rsidRPr="003A1160">
          <w:rPr>
            <w:rStyle w:val="Lienhypertexte"/>
            <w:bCs/>
            <w:sz w:val="28"/>
            <w:szCs w:val="28"/>
          </w:rPr>
          <w:t>Amnesty International</w:t>
        </w:r>
      </w:hyperlink>
      <w:r w:rsidRPr="003A1160">
        <w:rPr>
          <w:bCs/>
          <w:sz w:val="28"/>
          <w:szCs w:val="28"/>
        </w:rPr>
        <w:t xml:space="preserve">, </w:t>
      </w:r>
      <w:hyperlink r:id="rId10" w:history="1">
        <w:r w:rsidRPr="003A1160">
          <w:rPr>
            <w:rStyle w:val="Lienhypertexte"/>
            <w:bCs/>
            <w:sz w:val="28"/>
            <w:szCs w:val="28"/>
          </w:rPr>
          <w:t>CCME</w:t>
        </w:r>
      </w:hyperlink>
      <w:r w:rsidRPr="003A1160">
        <w:rPr>
          <w:bCs/>
          <w:sz w:val="28"/>
          <w:szCs w:val="28"/>
        </w:rPr>
        <w:t xml:space="preserve">, </w:t>
      </w:r>
      <w:hyperlink r:id="rId11" w:history="1">
        <w:r w:rsidRPr="003A1160">
          <w:rPr>
            <w:rStyle w:val="Lienhypertexte"/>
            <w:bCs/>
            <w:sz w:val="28"/>
            <w:szCs w:val="28"/>
          </w:rPr>
          <w:t>ICMC</w:t>
        </w:r>
      </w:hyperlink>
      <w:r w:rsidRPr="003A1160">
        <w:rPr>
          <w:bCs/>
          <w:sz w:val="28"/>
          <w:szCs w:val="28"/>
        </w:rPr>
        <w:t xml:space="preserve">, </w:t>
      </w:r>
      <w:hyperlink r:id="rId12" w:history="1">
        <w:r w:rsidRPr="003A1160">
          <w:rPr>
            <w:rStyle w:val="Lienhypertexte"/>
            <w:bCs/>
            <w:sz w:val="28"/>
            <w:szCs w:val="28"/>
          </w:rPr>
          <w:t>IOM</w:t>
        </w:r>
      </w:hyperlink>
      <w:r>
        <w:rPr>
          <w:rStyle w:val="Lienhypertexte"/>
          <w:bCs/>
          <w:sz w:val="28"/>
          <w:szCs w:val="28"/>
        </w:rPr>
        <w:t>,</w:t>
      </w:r>
      <w:r w:rsidRPr="003A1160">
        <w:rPr>
          <w:bCs/>
          <w:sz w:val="28"/>
          <w:szCs w:val="28"/>
        </w:rPr>
        <w:t xml:space="preserve"> </w:t>
      </w:r>
      <w:hyperlink r:id="rId13" w:history="1">
        <w:r w:rsidRPr="003A1160">
          <w:rPr>
            <w:rStyle w:val="Lienhypertexte"/>
            <w:bCs/>
            <w:sz w:val="28"/>
            <w:szCs w:val="28"/>
          </w:rPr>
          <w:t>Save Me</w:t>
        </w:r>
      </w:hyperlink>
      <w:r w:rsidRPr="003A1160">
        <w:rPr>
          <w:bCs/>
          <w:sz w:val="28"/>
          <w:szCs w:val="28"/>
        </w:rPr>
        <w:t xml:space="preserve"> </w:t>
      </w:r>
      <w:r>
        <w:rPr>
          <w:bCs/>
          <w:sz w:val="28"/>
          <w:szCs w:val="28"/>
        </w:rPr>
        <w:t xml:space="preserve">and </w:t>
      </w:r>
      <w:hyperlink r:id="rId14" w:history="1">
        <w:r w:rsidRPr="003A1160">
          <w:rPr>
            <w:rStyle w:val="Lienhypertexte"/>
            <w:bCs/>
            <w:sz w:val="28"/>
            <w:szCs w:val="28"/>
          </w:rPr>
          <w:t>ECRE</w:t>
        </w:r>
      </w:hyperlink>
      <w:r>
        <w:rPr>
          <w:bCs/>
          <w:sz w:val="28"/>
          <w:szCs w:val="28"/>
        </w:rPr>
        <w:t xml:space="preserve"> </w:t>
      </w:r>
      <w:r w:rsidRPr="003A1160">
        <w:rPr>
          <w:sz w:val="28"/>
          <w:szCs w:val="28"/>
        </w:rPr>
        <w:t xml:space="preserve">have launched the </w:t>
      </w:r>
      <w:r w:rsidRPr="003A1160">
        <w:rPr>
          <w:b/>
          <w:sz w:val="28"/>
          <w:szCs w:val="28"/>
        </w:rPr>
        <w:t xml:space="preserve">RESETTLEMENT SAVES LIVES Campaign </w:t>
      </w:r>
      <w:r w:rsidRPr="003A1160">
        <w:rPr>
          <w:sz w:val="28"/>
          <w:szCs w:val="28"/>
        </w:rPr>
        <w:t xml:space="preserve">which aims to increase the number of resettlement places offered by EU Member States in the coming years to 20,000 annually by the year 2020. We believe that working incrementally, it is possible to achieve this target. Commissioner </w:t>
      </w:r>
      <w:proofErr w:type="spellStart"/>
      <w:r w:rsidRPr="003A1160">
        <w:rPr>
          <w:sz w:val="28"/>
          <w:szCs w:val="28"/>
        </w:rPr>
        <w:t>Malmstroem</w:t>
      </w:r>
      <w:proofErr w:type="spellEnd"/>
      <w:r w:rsidRPr="003A1160">
        <w:rPr>
          <w:sz w:val="28"/>
          <w:szCs w:val="28"/>
        </w:rPr>
        <w:t xml:space="preserve"> has also expressed </w:t>
      </w:r>
      <w:r w:rsidR="008A3284">
        <w:rPr>
          <w:sz w:val="28"/>
          <w:szCs w:val="28"/>
        </w:rPr>
        <w:t xml:space="preserve">her </w:t>
      </w:r>
      <w:r w:rsidRPr="003A1160">
        <w:rPr>
          <w:sz w:val="28"/>
          <w:szCs w:val="28"/>
        </w:rPr>
        <w:t xml:space="preserve">support. </w:t>
      </w:r>
    </w:p>
    <w:p w:rsidR="001F61DE" w:rsidRPr="003A1160" w:rsidRDefault="001F61DE" w:rsidP="001F61DE">
      <w:pPr>
        <w:pStyle w:val="Paragraphedeliste"/>
        <w:jc w:val="both"/>
        <w:rPr>
          <w:sz w:val="28"/>
          <w:szCs w:val="28"/>
        </w:rPr>
      </w:pPr>
    </w:p>
    <w:p w:rsidR="001F61DE" w:rsidRPr="003A1160" w:rsidRDefault="001F61DE" w:rsidP="001F61DE">
      <w:pPr>
        <w:jc w:val="both"/>
        <w:rPr>
          <w:b/>
          <w:i/>
          <w:sz w:val="28"/>
          <w:szCs w:val="28"/>
        </w:rPr>
      </w:pPr>
      <w:r w:rsidRPr="003A1160">
        <w:rPr>
          <w:b/>
          <w:i/>
          <w:sz w:val="28"/>
          <w:szCs w:val="28"/>
        </w:rPr>
        <w:t xml:space="preserve">We also advocate for BETTER resettlement in Europe: </w:t>
      </w:r>
    </w:p>
    <w:p w:rsidR="001F61DE" w:rsidRPr="00876129" w:rsidRDefault="001F61DE" w:rsidP="001F61DE">
      <w:pPr>
        <w:pStyle w:val="Paragraphedeliste"/>
        <w:numPr>
          <w:ilvl w:val="0"/>
          <w:numId w:val="4"/>
        </w:numPr>
        <w:jc w:val="both"/>
        <w:rPr>
          <w:b/>
          <w:sz w:val="28"/>
          <w:szCs w:val="28"/>
        </w:rPr>
      </w:pPr>
      <w:r w:rsidRPr="003A1160">
        <w:rPr>
          <w:sz w:val="28"/>
          <w:szCs w:val="28"/>
        </w:rPr>
        <w:t xml:space="preserve">It is not sufficient to just offer more places, and we should not overlook quality for the sake of quantity. Rather, ECRE has been advocating for better resettlement.  What we mean by ‘better’ is resettlement that is </w:t>
      </w:r>
      <w:r w:rsidRPr="003A1160">
        <w:rPr>
          <w:b/>
          <w:sz w:val="28"/>
          <w:szCs w:val="28"/>
        </w:rPr>
        <w:t>sustainable</w:t>
      </w:r>
      <w:r w:rsidRPr="003A1160">
        <w:rPr>
          <w:sz w:val="28"/>
          <w:szCs w:val="28"/>
        </w:rPr>
        <w:t xml:space="preserve"> and that </w:t>
      </w:r>
      <w:r w:rsidRPr="003A1160">
        <w:rPr>
          <w:i/>
          <w:sz w:val="28"/>
          <w:szCs w:val="28"/>
        </w:rPr>
        <w:t>fully supports the individual to successfully start and continue a new life in the host environment.</w:t>
      </w:r>
      <w:r w:rsidRPr="003A1160">
        <w:rPr>
          <w:sz w:val="28"/>
          <w:szCs w:val="28"/>
        </w:rPr>
        <w:t xml:space="preserve"> </w:t>
      </w:r>
    </w:p>
    <w:p w:rsidR="001F61DE" w:rsidRPr="003A1160" w:rsidRDefault="001F61DE" w:rsidP="001F61DE">
      <w:pPr>
        <w:pStyle w:val="Paragraphedeliste"/>
        <w:jc w:val="both"/>
        <w:rPr>
          <w:b/>
          <w:sz w:val="28"/>
          <w:szCs w:val="28"/>
        </w:rPr>
      </w:pPr>
    </w:p>
    <w:p w:rsidR="001F61DE" w:rsidRPr="003A1160" w:rsidRDefault="001F61DE" w:rsidP="001F61DE">
      <w:pPr>
        <w:pStyle w:val="Paragraphedeliste"/>
        <w:numPr>
          <w:ilvl w:val="0"/>
          <w:numId w:val="4"/>
        </w:numPr>
        <w:jc w:val="both"/>
        <w:rPr>
          <w:sz w:val="28"/>
          <w:szCs w:val="28"/>
        </w:rPr>
      </w:pPr>
      <w:r w:rsidRPr="003A1160">
        <w:rPr>
          <w:sz w:val="28"/>
          <w:szCs w:val="28"/>
        </w:rPr>
        <w:t xml:space="preserve">There has been relatively little attention paid to the question of integration of resettled refugees and the sustainability of these programs. </w:t>
      </w:r>
      <w:r w:rsidRPr="003A1160">
        <w:rPr>
          <w:rFonts w:cs="Verdana"/>
          <w:sz w:val="28"/>
          <w:szCs w:val="28"/>
        </w:rPr>
        <w:t xml:space="preserve">While in certain cases specialised support and services are necessary for resettled refugees, generally speaking the main need is to enhance the quality and broaden the scope of mainstream integration services, </w:t>
      </w:r>
      <w:r w:rsidR="008A3284">
        <w:rPr>
          <w:rFonts w:cs="Verdana"/>
          <w:sz w:val="28"/>
          <w:szCs w:val="28"/>
        </w:rPr>
        <w:t xml:space="preserve">benefitting </w:t>
      </w:r>
      <w:r w:rsidRPr="003A1160">
        <w:rPr>
          <w:rFonts w:cs="Verdana"/>
          <w:sz w:val="28"/>
          <w:szCs w:val="28"/>
        </w:rPr>
        <w:t xml:space="preserve">all refugees, including </w:t>
      </w:r>
      <w:r w:rsidR="008A3284">
        <w:rPr>
          <w:rFonts w:cs="Verdana"/>
          <w:sz w:val="28"/>
          <w:szCs w:val="28"/>
        </w:rPr>
        <w:t xml:space="preserve">those </w:t>
      </w:r>
      <w:r w:rsidRPr="003A1160">
        <w:rPr>
          <w:rFonts w:cs="Verdana"/>
          <w:sz w:val="28"/>
          <w:szCs w:val="28"/>
        </w:rPr>
        <w:t>resettled</w:t>
      </w:r>
      <w:r>
        <w:rPr>
          <w:rFonts w:cs="Verdana"/>
          <w:sz w:val="28"/>
          <w:szCs w:val="28"/>
        </w:rPr>
        <w:t>.</w:t>
      </w:r>
    </w:p>
    <w:p w:rsidR="000C1044" w:rsidRPr="001F61DE" w:rsidRDefault="000C1044" w:rsidP="00162306">
      <w:pPr>
        <w:jc w:val="both"/>
        <w:rPr>
          <w:rFonts w:ascii="Calibri" w:hAnsi="Calibri" w:cs="Verdana"/>
          <w:sz w:val="28"/>
          <w:szCs w:val="28"/>
        </w:rPr>
      </w:pPr>
      <w:r w:rsidRPr="001F61DE">
        <w:rPr>
          <w:rFonts w:ascii="Calibri" w:hAnsi="Calibri"/>
          <w:b/>
          <w:i/>
          <w:sz w:val="28"/>
          <w:szCs w:val="28"/>
        </w:rPr>
        <w:t xml:space="preserve">Constructing the knowledge base: the Know Reset Project </w:t>
      </w:r>
    </w:p>
    <w:p w:rsidR="000C1044" w:rsidRPr="001F61DE" w:rsidRDefault="00BC2A07" w:rsidP="0073043D">
      <w:pPr>
        <w:jc w:val="both"/>
        <w:rPr>
          <w:rFonts w:ascii="Calibri" w:hAnsi="Calibri"/>
          <w:sz w:val="28"/>
          <w:szCs w:val="28"/>
        </w:rPr>
      </w:pPr>
      <w:r w:rsidRPr="001F61DE">
        <w:rPr>
          <w:rFonts w:ascii="Calibri" w:hAnsi="Calibri"/>
          <w:sz w:val="28"/>
          <w:szCs w:val="28"/>
        </w:rPr>
        <w:t>I</w:t>
      </w:r>
      <w:r w:rsidR="000C1044" w:rsidRPr="001F61DE">
        <w:rPr>
          <w:rFonts w:ascii="Calibri" w:hAnsi="Calibri"/>
          <w:sz w:val="28"/>
          <w:szCs w:val="28"/>
        </w:rPr>
        <w:t xml:space="preserve">n order </w:t>
      </w:r>
      <w:r w:rsidRPr="001F61DE">
        <w:rPr>
          <w:rFonts w:ascii="Calibri" w:hAnsi="Calibri"/>
          <w:sz w:val="28"/>
          <w:szCs w:val="28"/>
        </w:rPr>
        <w:t xml:space="preserve">for </w:t>
      </w:r>
      <w:r w:rsidR="000C1044" w:rsidRPr="001F61DE">
        <w:rPr>
          <w:rFonts w:ascii="Calibri" w:hAnsi="Calibri"/>
          <w:sz w:val="28"/>
          <w:szCs w:val="28"/>
        </w:rPr>
        <w:t>advocacy</w:t>
      </w:r>
      <w:r w:rsidRPr="001F61DE">
        <w:rPr>
          <w:rFonts w:ascii="Calibri" w:hAnsi="Calibri"/>
          <w:sz w:val="28"/>
          <w:szCs w:val="28"/>
        </w:rPr>
        <w:t xml:space="preserve"> to be effective</w:t>
      </w:r>
      <w:r w:rsidR="000C1044" w:rsidRPr="001F61DE">
        <w:rPr>
          <w:rFonts w:ascii="Calibri" w:hAnsi="Calibri"/>
          <w:sz w:val="28"/>
          <w:szCs w:val="28"/>
        </w:rPr>
        <w:t xml:space="preserve">, it is important to </w:t>
      </w:r>
      <w:r w:rsidR="0073043D" w:rsidRPr="001F61DE">
        <w:rPr>
          <w:rFonts w:ascii="Calibri" w:hAnsi="Calibri"/>
          <w:sz w:val="28"/>
          <w:szCs w:val="28"/>
        </w:rPr>
        <w:t>construct</w:t>
      </w:r>
      <w:r w:rsidR="000C1044" w:rsidRPr="001F61DE">
        <w:rPr>
          <w:rFonts w:ascii="Calibri" w:hAnsi="Calibri"/>
          <w:sz w:val="28"/>
          <w:szCs w:val="28"/>
        </w:rPr>
        <w:t xml:space="preserve"> and maintain a solid knowledge base on European resettlement</w:t>
      </w:r>
      <w:r w:rsidR="0073043D" w:rsidRPr="001F61DE">
        <w:rPr>
          <w:rFonts w:ascii="Calibri" w:hAnsi="Calibri"/>
          <w:sz w:val="28"/>
          <w:szCs w:val="28"/>
        </w:rPr>
        <w:t xml:space="preserve">. </w:t>
      </w:r>
      <w:r w:rsidR="000C1044" w:rsidRPr="001F61DE">
        <w:rPr>
          <w:rFonts w:ascii="Calibri" w:hAnsi="Calibri"/>
          <w:sz w:val="28"/>
          <w:szCs w:val="28"/>
        </w:rPr>
        <w:t xml:space="preserve">And this is what the </w:t>
      </w:r>
      <w:r w:rsidR="0073043D" w:rsidRPr="001F61DE">
        <w:rPr>
          <w:rFonts w:ascii="Calibri" w:hAnsi="Calibri"/>
          <w:sz w:val="28"/>
          <w:szCs w:val="28"/>
        </w:rPr>
        <w:t xml:space="preserve">Know Reset </w:t>
      </w:r>
      <w:r w:rsidR="000C1044" w:rsidRPr="001F61DE">
        <w:rPr>
          <w:rFonts w:ascii="Calibri" w:hAnsi="Calibri"/>
          <w:sz w:val="28"/>
          <w:szCs w:val="28"/>
        </w:rPr>
        <w:t xml:space="preserve">project is doing. </w:t>
      </w:r>
    </w:p>
    <w:p w:rsidR="000C1044" w:rsidRPr="001F61DE" w:rsidRDefault="000C1044" w:rsidP="0073043D">
      <w:pPr>
        <w:jc w:val="both"/>
        <w:rPr>
          <w:rFonts w:ascii="Calibri" w:hAnsi="Calibri"/>
          <w:sz w:val="28"/>
          <w:szCs w:val="28"/>
        </w:rPr>
      </w:pPr>
      <w:r w:rsidRPr="005D2C9F">
        <w:rPr>
          <w:rFonts w:ascii="Calibri" w:hAnsi="Calibri"/>
          <w:sz w:val="28"/>
          <w:szCs w:val="28"/>
        </w:rPr>
        <w:t xml:space="preserve">Know Reset is </w:t>
      </w:r>
      <w:r w:rsidR="0073043D" w:rsidRPr="005D2C9F">
        <w:rPr>
          <w:rFonts w:ascii="Calibri" w:hAnsi="Calibri"/>
          <w:sz w:val="28"/>
          <w:szCs w:val="28"/>
        </w:rPr>
        <w:t>a</w:t>
      </w:r>
      <w:r w:rsidRPr="005D2C9F">
        <w:rPr>
          <w:rFonts w:ascii="Calibri" w:hAnsi="Calibri"/>
          <w:sz w:val="28"/>
          <w:szCs w:val="28"/>
        </w:rPr>
        <w:t xml:space="preserve"> </w:t>
      </w:r>
      <w:r w:rsidRPr="005D2C9F">
        <w:rPr>
          <w:rFonts w:ascii="Calibri" w:hAnsi="Calibri"/>
          <w:b/>
          <w:sz w:val="28"/>
          <w:szCs w:val="28"/>
        </w:rPr>
        <w:t>comprehensive</w:t>
      </w:r>
      <w:r w:rsidR="0073043D" w:rsidRPr="005D2C9F">
        <w:rPr>
          <w:rFonts w:ascii="Calibri" w:hAnsi="Calibri"/>
          <w:sz w:val="28"/>
          <w:szCs w:val="28"/>
        </w:rPr>
        <w:t xml:space="preserve"> </w:t>
      </w:r>
      <w:r w:rsidRPr="005D2C9F">
        <w:rPr>
          <w:rFonts w:ascii="Calibri" w:hAnsi="Calibri"/>
          <w:sz w:val="28"/>
          <w:szCs w:val="28"/>
        </w:rPr>
        <w:t>overview of legislation, practices and capacities in the European Member States</w:t>
      </w:r>
      <w:r w:rsidR="00743E39" w:rsidRPr="005D2C9F">
        <w:rPr>
          <w:rFonts w:ascii="Calibri" w:hAnsi="Calibri"/>
          <w:sz w:val="28"/>
          <w:szCs w:val="28"/>
        </w:rPr>
        <w:t xml:space="preserve">; it provides detailed information, country by country, on the legislative framework, the main </w:t>
      </w:r>
      <w:r w:rsidR="00162306" w:rsidRPr="005D2C9F">
        <w:rPr>
          <w:rFonts w:ascii="Calibri" w:hAnsi="Calibri"/>
          <w:sz w:val="28"/>
          <w:szCs w:val="28"/>
        </w:rPr>
        <w:t xml:space="preserve">state and non-state </w:t>
      </w:r>
      <w:r w:rsidR="00743E39" w:rsidRPr="005D2C9F">
        <w:rPr>
          <w:rFonts w:ascii="Calibri" w:hAnsi="Calibri"/>
          <w:sz w:val="28"/>
          <w:szCs w:val="28"/>
        </w:rPr>
        <w:t xml:space="preserve">actors involved, the process of resettlement, the status and the rights granted, </w:t>
      </w:r>
      <w:r w:rsidR="008A3284" w:rsidRPr="005D2C9F">
        <w:rPr>
          <w:rFonts w:ascii="Calibri" w:hAnsi="Calibri"/>
          <w:sz w:val="28"/>
          <w:szCs w:val="28"/>
        </w:rPr>
        <w:t xml:space="preserve">and </w:t>
      </w:r>
      <w:r w:rsidR="00743E39" w:rsidRPr="005D2C9F">
        <w:rPr>
          <w:rFonts w:ascii="Calibri" w:hAnsi="Calibri"/>
          <w:sz w:val="28"/>
          <w:szCs w:val="28"/>
        </w:rPr>
        <w:t xml:space="preserve">the practices </w:t>
      </w:r>
      <w:r w:rsidR="00087F9C" w:rsidRPr="005D2C9F">
        <w:rPr>
          <w:rFonts w:ascii="Calibri" w:hAnsi="Calibri"/>
          <w:sz w:val="28"/>
          <w:szCs w:val="28"/>
        </w:rPr>
        <w:t>that support post-</w:t>
      </w:r>
      <w:r w:rsidR="00743E39" w:rsidRPr="005D2C9F">
        <w:rPr>
          <w:rFonts w:ascii="Calibri" w:hAnsi="Calibri"/>
          <w:sz w:val="28"/>
          <w:szCs w:val="28"/>
        </w:rPr>
        <w:t xml:space="preserve">arrival. </w:t>
      </w:r>
    </w:p>
    <w:p w:rsidR="000C1044" w:rsidRPr="001F61DE" w:rsidRDefault="008A3284" w:rsidP="0073043D">
      <w:pPr>
        <w:jc w:val="both"/>
        <w:rPr>
          <w:rFonts w:ascii="Calibri" w:hAnsi="Calibri"/>
          <w:sz w:val="28"/>
          <w:szCs w:val="28"/>
        </w:rPr>
      </w:pPr>
      <w:r>
        <w:rPr>
          <w:rFonts w:ascii="Calibri" w:hAnsi="Calibri"/>
          <w:sz w:val="28"/>
          <w:szCs w:val="28"/>
        </w:rPr>
        <w:lastRenderedPageBreak/>
        <w:t>T</w:t>
      </w:r>
      <w:r w:rsidRPr="001F61DE">
        <w:rPr>
          <w:rFonts w:ascii="Calibri" w:hAnsi="Calibri"/>
          <w:sz w:val="28"/>
          <w:szCs w:val="28"/>
        </w:rPr>
        <w:t xml:space="preserve">hrough </w:t>
      </w:r>
      <w:r>
        <w:rPr>
          <w:rFonts w:ascii="Calibri" w:hAnsi="Calibri"/>
          <w:sz w:val="28"/>
          <w:szCs w:val="28"/>
        </w:rPr>
        <w:t xml:space="preserve">the </w:t>
      </w:r>
      <w:r w:rsidRPr="001F61DE">
        <w:rPr>
          <w:rFonts w:ascii="Calibri" w:hAnsi="Calibri"/>
          <w:sz w:val="28"/>
          <w:szCs w:val="28"/>
        </w:rPr>
        <w:t>Know Reset</w:t>
      </w:r>
      <w:r>
        <w:rPr>
          <w:rFonts w:ascii="Calibri" w:hAnsi="Calibri"/>
          <w:sz w:val="28"/>
          <w:szCs w:val="28"/>
        </w:rPr>
        <w:t xml:space="preserve"> project, f</w:t>
      </w:r>
      <w:r w:rsidR="000C1044" w:rsidRPr="001F61DE">
        <w:rPr>
          <w:rFonts w:ascii="Calibri" w:hAnsi="Calibri"/>
          <w:sz w:val="28"/>
          <w:szCs w:val="28"/>
        </w:rPr>
        <w:t>or the first time</w:t>
      </w:r>
      <w:r w:rsidR="00AE3352" w:rsidRPr="001F61DE">
        <w:rPr>
          <w:rFonts w:ascii="Calibri" w:hAnsi="Calibri"/>
          <w:sz w:val="28"/>
          <w:szCs w:val="28"/>
        </w:rPr>
        <w:t xml:space="preserve"> a</w:t>
      </w:r>
      <w:r w:rsidR="000C1044" w:rsidRPr="001F61DE">
        <w:rPr>
          <w:rFonts w:ascii="Calibri" w:hAnsi="Calibri"/>
          <w:sz w:val="28"/>
          <w:szCs w:val="28"/>
        </w:rPr>
        <w:t xml:space="preserve"> </w:t>
      </w:r>
      <w:r w:rsidR="000C1044" w:rsidRPr="001F61DE">
        <w:rPr>
          <w:rFonts w:ascii="Calibri" w:hAnsi="Calibri"/>
          <w:i/>
          <w:sz w:val="28"/>
          <w:szCs w:val="28"/>
        </w:rPr>
        <w:t xml:space="preserve">comparative </w:t>
      </w:r>
      <w:r w:rsidR="000C1044" w:rsidRPr="001F61DE">
        <w:rPr>
          <w:rFonts w:ascii="Calibri" w:hAnsi="Calibri"/>
          <w:sz w:val="28"/>
          <w:szCs w:val="28"/>
        </w:rPr>
        <w:t xml:space="preserve">analysis of resettlement standards and practices </w:t>
      </w:r>
      <w:r w:rsidR="00BC2A07" w:rsidRPr="001F61DE">
        <w:rPr>
          <w:rFonts w:ascii="Calibri" w:hAnsi="Calibri"/>
          <w:sz w:val="28"/>
          <w:szCs w:val="28"/>
        </w:rPr>
        <w:t>has been</w:t>
      </w:r>
      <w:r w:rsidR="00AE3352" w:rsidRPr="001F61DE">
        <w:rPr>
          <w:rFonts w:ascii="Calibri" w:hAnsi="Calibri"/>
          <w:sz w:val="28"/>
          <w:szCs w:val="28"/>
        </w:rPr>
        <w:t xml:space="preserve"> made </w:t>
      </w:r>
      <w:r w:rsidR="00BC2A07" w:rsidRPr="001F61DE">
        <w:rPr>
          <w:rFonts w:ascii="Calibri" w:hAnsi="Calibri"/>
          <w:sz w:val="28"/>
          <w:szCs w:val="28"/>
        </w:rPr>
        <w:t xml:space="preserve">available </w:t>
      </w:r>
      <w:r w:rsidR="000C1044" w:rsidRPr="001F61DE">
        <w:rPr>
          <w:rFonts w:ascii="Calibri" w:hAnsi="Calibri"/>
          <w:sz w:val="28"/>
          <w:szCs w:val="28"/>
        </w:rPr>
        <w:t xml:space="preserve">across Europe, with the aim to support </w:t>
      </w:r>
      <w:r>
        <w:rPr>
          <w:rFonts w:ascii="Calibri" w:hAnsi="Calibri"/>
          <w:sz w:val="28"/>
          <w:szCs w:val="28"/>
        </w:rPr>
        <w:t xml:space="preserve">the </w:t>
      </w:r>
      <w:r w:rsidR="000C1044" w:rsidRPr="001F61DE">
        <w:rPr>
          <w:rFonts w:ascii="Calibri" w:hAnsi="Calibri"/>
          <w:sz w:val="28"/>
          <w:szCs w:val="28"/>
        </w:rPr>
        <w:t>exchange of good practices and enhance cooperation</w:t>
      </w:r>
      <w:r w:rsidR="00087F9C" w:rsidRPr="001F61DE">
        <w:rPr>
          <w:rFonts w:ascii="Calibri" w:hAnsi="Calibri"/>
          <w:sz w:val="28"/>
          <w:szCs w:val="28"/>
        </w:rPr>
        <w:t>.</w:t>
      </w:r>
      <w:r w:rsidR="000C1044" w:rsidRPr="001F61DE">
        <w:rPr>
          <w:rFonts w:ascii="Calibri" w:hAnsi="Calibri"/>
          <w:sz w:val="28"/>
          <w:szCs w:val="28"/>
        </w:rPr>
        <w:t xml:space="preserve"> </w:t>
      </w:r>
    </w:p>
    <w:p w:rsidR="000C1044" w:rsidRPr="005D2C9F" w:rsidRDefault="00087F9C" w:rsidP="0073043D">
      <w:pPr>
        <w:jc w:val="both"/>
        <w:rPr>
          <w:rFonts w:ascii="Calibri" w:hAnsi="Calibri"/>
          <w:sz w:val="28"/>
          <w:szCs w:val="28"/>
        </w:rPr>
      </w:pPr>
      <w:r w:rsidRPr="005D2C9F">
        <w:rPr>
          <w:rFonts w:ascii="Calibri" w:hAnsi="Calibri"/>
          <w:sz w:val="28"/>
          <w:szCs w:val="28"/>
        </w:rPr>
        <w:t>Know-</w:t>
      </w:r>
      <w:r w:rsidR="000C1044" w:rsidRPr="005D2C9F">
        <w:rPr>
          <w:rFonts w:ascii="Calibri" w:hAnsi="Calibri"/>
          <w:sz w:val="28"/>
          <w:szCs w:val="28"/>
        </w:rPr>
        <w:t>Reset aims to identify</w:t>
      </w:r>
      <w:r w:rsidR="00AE3352" w:rsidRPr="005D2C9F">
        <w:rPr>
          <w:rFonts w:ascii="Calibri" w:hAnsi="Calibri"/>
          <w:sz w:val="28"/>
          <w:szCs w:val="28"/>
        </w:rPr>
        <w:t xml:space="preserve"> </w:t>
      </w:r>
      <w:r w:rsidR="000C1044" w:rsidRPr="005D2C9F">
        <w:rPr>
          <w:rFonts w:ascii="Calibri" w:hAnsi="Calibri"/>
          <w:sz w:val="28"/>
          <w:szCs w:val="28"/>
        </w:rPr>
        <w:t xml:space="preserve">the needs and conditions necessary to increase and improve resettlement in Europe, and </w:t>
      </w:r>
      <w:r w:rsidR="00AE3352" w:rsidRPr="005D2C9F">
        <w:rPr>
          <w:rFonts w:ascii="Calibri" w:hAnsi="Calibri"/>
          <w:sz w:val="28"/>
          <w:szCs w:val="28"/>
        </w:rPr>
        <w:t xml:space="preserve">examines </w:t>
      </w:r>
      <w:r w:rsidR="000C1044" w:rsidRPr="005D2C9F">
        <w:rPr>
          <w:rFonts w:ascii="Calibri" w:hAnsi="Calibri"/>
          <w:sz w:val="28"/>
          <w:szCs w:val="28"/>
        </w:rPr>
        <w:t xml:space="preserve">the potential for </w:t>
      </w:r>
      <w:r w:rsidR="008A3284" w:rsidRPr="005D2C9F">
        <w:rPr>
          <w:rFonts w:ascii="Calibri" w:hAnsi="Calibri"/>
          <w:sz w:val="28"/>
          <w:szCs w:val="28"/>
        </w:rPr>
        <w:t xml:space="preserve">further </w:t>
      </w:r>
      <w:r w:rsidR="000C1044" w:rsidRPr="005D2C9F">
        <w:rPr>
          <w:rFonts w:ascii="Calibri" w:hAnsi="Calibri"/>
          <w:sz w:val="28"/>
          <w:szCs w:val="28"/>
        </w:rPr>
        <w:t>develop</w:t>
      </w:r>
      <w:r w:rsidR="008A3284" w:rsidRPr="005D2C9F">
        <w:rPr>
          <w:rFonts w:ascii="Calibri" w:hAnsi="Calibri"/>
          <w:sz w:val="28"/>
          <w:szCs w:val="28"/>
        </w:rPr>
        <w:t xml:space="preserve">ment of </w:t>
      </w:r>
      <w:r w:rsidR="000C1044" w:rsidRPr="005D2C9F">
        <w:rPr>
          <w:rFonts w:ascii="Calibri" w:hAnsi="Calibri"/>
          <w:sz w:val="28"/>
          <w:szCs w:val="28"/>
        </w:rPr>
        <w:t>capacities in Member States with ad hoc or regular programmes</w:t>
      </w:r>
    </w:p>
    <w:p w:rsidR="00AE3352" w:rsidRPr="005D2C9F" w:rsidRDefault="00087F9C" w:rsidP="0073043D">
      <w:pPr>
        <w:jc w:val="both"/>
        <w:rPr>
          <w:rFonts w:ascii="Calibri" w:hAnsi="Calibri"/>
          <w:sz w:val="28"/>
          <w:szCs w:val="28"/>
        </w:rPr>
      </w:pPr>
      <w:r w:rsidRPr="005D2C9F">
        <w:rPr>
          <w:rFonts w:ascii="Calibri" w:hAnsi="Calibri"/>
          <w:sz w:val="28"/>
          <w:szCs w:val="28"/>
        </w:rPr>
        <w:t>Know-</w:t>
      </w:r>
      <w:r w:rsidR="00AE3352" w:rsidRPr="005D2C9F">
        <w:rPr>
          <w:rFonts w:ascii="Calibri" w:hAnsi="Calibri"/>
          <w:sz w:val="28"/>
          <w:szCs w:val="28"/>
        </w:rPr>
        <w:t xml:space="preserve">Reset also looks at countries that are not </w:t>
      </w:r>
      <w:r w:rsidRPr="005D2C9F">
        <w:rPr>
          <w:rFonts w:ascii="Calibri" w:hAnsi="Calibri"/>
          <w:sz w:val="28"/>
          <w:szCs w:val="28"/>
        </w:rPr>
        <w:t xml:space="preserve">involved in </w:t>
      </w:r>
      <w:r w:rsidR="00AE3352" w:rsidRPr="005D2C9F">
        <w:rPr>
          <w:rFonts w:ascii="Calibri" w:hAnsi="Calibri"/>
          <w:sz w:val="28"/>
          <w:szCs w:val="28"/>
        </w:rPr>
        <w:t xml:space="preserve">resettlement with the aim to explore the scope and conditions that would allow </w:t>
      </w:r>
      <w:r w:rsidR="00743E39" w:rsidRPr="005D2C9F">
        <w:rPr>
          <w:rFonts w:ascii="Calibri" w:hAnsi="Calibri"/>
          <w:sz w:val="28"/>
          <w:szCs w:val="28"/>
        </w:rPr>
        <w:t>engag</w:t>
      </w:r>
      <w:r w:rsidR="00BC2A07" w:rsidRPr="005D2C9F">
        <w:rPr>
          <w:rFonts w:ascii="Calibri" w:hAnsi="Calibri"/>
          <w:sz w:val="28"/>
          <w:szCs w:val="28"/>
        </w:rPr>
        <w:t>ement</w:t>
      </w:r>
      <w:r w:rsidR="00AE3352" w:rsidRPr="005D2C9F">
        <w:rPr>
          <w:rFonts w:ascii="Calibri" w:hAnsi="Calibri"/>
          <w:sz w:val="28"/>
          <w:szCs w:val="28"/>
        </w:rPr>
        <w:t xml:space="preserve"> in the near future</w:t>
      </w:r>
    </w:p>
    <w:p w:rsidR="0073043D" w:rsidRPr="001F61DE" w:rsidRDefault="008A3284" w:rsidP="0073043D">
      <w:pPr>
        <w:jc w:val="both"/>
        <w:rPr>
          <w:rFonts w:ascii="Calibri" w:hAnsi="Calibri"/>
          <w:sz w:val="28"/>
          <w:szCs w:val="28"/>
        </w:rPr>
      </w:pPr>
      <w:r w:rsidRPr="005D2C9F">
        <w:rPr>
          <w:rFonts w:ascii="Calibri" w:hAnsi="Calibri"/>
          <w:sz w:val="28"/>
          <w:szCs w:val="28"/>
        </w:rPr>
        <w:t>Finally, t</w:t>
      </w:r>
      <w:r w:rsidR="0073043D" w:rsidRPr="005D2C9F">
        <w:rPr>
          <w:rFonts w:ascii="Calibri" w:hAnsi="Calibri"/>
          <w:sz w:val="28"/>
          <w:szCs w:val="28"/>
        </w:rPr>
        <w:t xml:space="preserve">he </w:t>
      </w:r>
      <w:r w:rsidR="00BC2A07" w:rsidRPr="005D2C9F">
        <w:rPr>
          <w:rFonts w:ascii="Calibri" w:hAnsi="Calibri"/>
          <w:sz w:val="28"/>
          <w:szCs w:val="28"/>
        </w:rPr>
        <w:t xml:space="preserve">Know Reset </w:t>
      </w:r>
      <w:r w:rsidR="0073043D" w:rsidRPr="005D2C9F">
        <w:rPr>
          <w:rFonts w:ascii="Calibri" w:hAnsi="Calibri"/>
          <w:sz w:val="28"/>
          <w:szCs w:val="28"/>
        </w:rPr>
        <w:t xml:space="preserve">website </w:t>
      </w:r>
      <w:r w:rsidR="000C1044" w:rsidRPr="005D2C9F">
        <w:rPr>
          <w:rFonts w:ascii="Calibri" w:hAnsi="Calibri"/>
          <w:sz w:val="28"/>
          <w:szCs w:val="28"/>
        </w:rPr>
        <w:t>is a key</w:t>
      </w:r>
      <w:r w:rsidRPr="005D2C9F">
        <w:rPr>
          <w:rFonts w:ascii="Calibri" w:hAnsi="Calibri"/>
          <w:sz w:val="28"/>
          <w:szCs w:val="28"/>
        </w:rPr>
        <w:t>,</w:t>
      </w:r>
      <w:r w:rsidR="000C1044" w:rsidRPr="005D2C9F">
        <w:rPr>
          <w:rFonts w:ascii="Calibri" w:hAnsi="Calibri"/>
          <w:sz w:val="28"/>
          <w:szCs w:val="28"/>
        </w:rPr>
        <w:t xml:space="preserve"> </w:t>
      </w:r>
      <w:r w:rsidR="00BC2A07" w:rsidRPr="005D2C9F">
        <w:rPr>
          <w:rFonts w:ascii="Calibri" w:hAnsi="Calibri"/>
          <w:sz w:val="28"/>
          <w:szCs w:val="28"/>
        </w:rPr>
        <w:t xml:space="preserve">openly available </w:t>
      </w:r>
      <w:r w:rsidR="000C1044" w:rsidRPr="005D2C9F">
        <w:rPr>
          <w:rFonts w:ascii="Calibri" w:hAnsi="Calibri"/>
          <w:sz w:val="28"/>
          <w:szCs w:val="28"/>
        </w:rPr>
        <w:t>resource fo</w:t>
      </w:r>
      <w:r w:rsidR="00087F9C" w:rsidRPr="005D2C9F">
        <w:rPr>
          <w:rFonts w:ascii="Calibri" w:hAnsi="Calibri"/>
          <w:sz w:val="28"/>
          <w:szCs w:val="28"/>
        </w:rPr>
        <w:t>r practitioners and researchers</w:t>
      </w:r>
    </w:p>
    <w:p w:rsidR="00C11EBA" w:rsidRPr="001F61DE" w:rsidRDefault="00BC2A07" w:rsidP="0073043D">
      <w:pPr>
        <w:jc w:val="both"/>
        <w:rPr>
          <w:rFonts w:ascii="Calibri" w:hAnsi="Calibri"/>
          <w:sz w:val="28"/>
          <w:szCs w:val="28"/>
        </w:rPr>
      </w:pPr>
      <w:r w:rsidRPr="001F61DE">
        <w:rPr>
          <w:rFonts w:ascii="Calibri" w:hAnsi="Calibri"/>
          <w:sz w:val="28"/>
          <w:szCs w:val="28"/>
        </w:rPr>
        <w:t xml:space="preserve">We believe </w:t>
      </w:r>
      <w:r w:rsidR="00C11EBA" w:rsidRPr="001F61DE">
        <w:rPr>
          <w:rFonts w:ascii="Calibri" w:hAnsi="Calibri"/>
          <w:sz w:val="28"/>
          <w:szCs w:val="28"/>
        </w:rPr>
        <w:t>this type</w:t>
      </w:r>
      <w:r w:rsidR="00087F9C" w:rsidRPr="001F61DE">
        <w:rPr>
          <w:rFonts w:ascii="Calibri" w:hAnsi="Calibri"/>
          <w:sz w:val="28"/>
          <w:szCs w:val="28"/>
        </w:rPr>
        <w:t xml:space="preserve"> of background research is extremely important for policy makers and practitioners, and needs to be maintained and continued in the future. </w:t>
      </w:r>
      <w:r w:rsidR="00C11EBA" w:rsidRPr="001F61DE">
        <w:rPr>
          <w:rFonts w:ascii="Calibri" w:hAnsi="Calibri"/>
          <w:sz w:val="28"/>
          <w:szCs w:val="28"/>
        </w:rPr>
        <w:t xml:space="preserve">In addition, </w:t>
      </w:r>
      <w:r w:rsidRPr="001F61DE">
        <w:rPr>
          <w:rFonts w:ascii="Calibri" w:hAnsi="Calibri"/>
          <w:sz w:val="28"/>
          <w:szCs w:val="28"/>
        </w:rPr>
        <w:t>we see</w:t>
      </w:r>
      <w:r w:rsidR="00C11EBA" w:rsidRPr="001F61DE">
        <w:rPr>
          <w:rFonts w:ascii="Calibri" w:hAnsi="Calibri"/>
          <w:sz w:val="28"/>
          <w:szCs w:val="28"/>
        </w:rPr>
        <w:t xml:space="preserve"> a</w:t>
      </w:r>
      <w:r w:rsidRPr="001F61DE">
        <w:rPr>
          <w:rFonts w:ascii="Calibri" w:hAnsi="Calibri"/>
          <w:sz w:val="28"/>
          <w:szCs w:val="28"/>
        </w:rPr>
        <w:t>n important</w:t>
      </w:r>
      <w:r w:rsidR="00C11EBA" w:rsidRPr="001F61DE">
        <w:rPr>
          <w:rFonts w:ascii="Calibri" w:hAnsi="Calibri"/>
          <w:sz w:val="28"/>
          <w:szCs w:val="28"/>
        </w:rPr>
        <w:t xml:space="preserve"> role </w:t>
      </w:r>
      <w:r w:rsidRPr="001F61DE">
        <w:rPr>
          <w:rFonts w:ascii="Calibri" w:hAnsi="Calibri"/>
          <w:sz w:val="28"/>
          <w:szCs w:val="28"/>
        </w:rPr>
        <w:t xml:space="preserve">for EASO </w:t>
      </w:r>
      <w:r w:rsidR="00C11EBA" w:rsidRPr="001F61DE">
        <w:rPr>
          <w:rFonts w:ascii="Calibri" w:hAnsi="Calibri"/>
          <w:sz w:val="28"/>
          <w:szCs w:val="28"/>
        </w:rPr>
        <w:t xml:space="preserve">to play in supporting information exchange, and </w:t>
      </w:r>
      <w:r w:rsidRPr="001F61DE">
        <w:rPr>
          <w:rFonts w:ascii="Calibri" w:hAnsi="Calibri"/>
          <w:sz w:val="28"/>
          <w:szCs w:val="28"/>
        </w:rPr>
        <w:t>are</w:t>
      </w:r>
      <w:r w:rsidR="00C11EBA" w:rsidRPr="001F61DE">
        <w:rPr>
          <w:rFonts w:ascii="Calibri" w:hAnsi="Calibri"/>
          <w:sz w:val="28"/>
          <w:szCs w:val="28"/>
        </w:rPr>
        <w:t xml:space="preserve"> interest</w:t>
      </w:r>
      <w:r w:rsidRPr="001F61DE">
        <w:rPr>
          <w:rFonts w:ascii="Calibri" w:hAnsi="Calibri"/>
          <w:sz w:val="28"/>
          <w:szCs w:val="28"/>
        </w:rPr>
        <w:t>ed in exploring</w:t>
      </w:r>
      <w:r w:rsidR="00C11EBA" w:rsidRPr="001F61DE">
        <w:rPr>
          <w:rFonts w:ascii="Calibri" w:hAnsi="Calibri"/>
          <w:sz w:val="28"/>
          <w:szCs w:val="28"/>
        </w:rPr>
        <w:t xml:space="preserve"> more concretely </w:t>
      </w:r>
      <w:r w:rsidRPr="001F61DE">
        <w:rPr>
          <w:rFonts w:ascii="Calibri" w:hAnsi="Calibri"/>
          <w:sz w:val="28"/>
          <w:szCs w:val="28"/>
        </w:rPr>
        <w:t xml:space="preserve">the </w:t>
      </w:r>
      <w:r w:rsidR="00C11EBA" w:rsidRPr="001F61DE">
        <w:rPr>
          <w:rFonts w:ascii="Calibri" w:hAnsi="Calibri"/>
          <w:sz w:val="28"/>
          <w:szCs w:val="28"/>
        </w:rPr>
        <w:t xml:space="preserve">ways EASO, NGOs and academia could collaborate for this purpose. </w:t>
      </w:r>
    </w:p>
    <w:p w:rsidR="00F92A64" w:rsidRPr="001F61DE" w:rsidRDefault="00BC2A07" w:rsidP="000C1044">
      <w:pPr>
        <w:jc w:val="both"/>
        <w:rPr>
          <w:rFonts w:ascii="Calibri" w:hAnsi="Calibri"/>
          <w:b/>
          <w:sz w:val="28"/>
          <w:szCs w:val="28"/>
        </w:rPr>
      </w:pPr>
      <w:r w:rsidRPr="001F61DE">
        <w:rPr>
          <w:rFonts w:ascii="Calibri" w:hAnsi="Calibri"/>
          <w:sz w:val="28"/>
          <w:szCs w:val="28"/>
        </w:rPr>
        <w:t>I</w:t>
      </w:r>
      <w:r w:rsidR="00162306" w:rsidRPr="001F61DE">
        <w:rPr>
          <w:rFonts w:ascii="Calibri" w:hAnsi="Calibri"/>
          <w:sz w:val="28"/>
          <w:szCs w:val="28"/>
        </w:rPr>
        <w:t>t has been a</w:t>
      </w:r>
      <w:r w:rsidR="00C11EBA" w:rsidRPr="001F61DE">
        <w:rPr>
          <w:rFonts w:ascii="Calibri" w:hAnsi="Calibri"/>
          <w:sz w:val="28"/>
          <w:szCs w:val="28"/>
        </w:rPr>
        <w:t xml:space="preserve"> genuine</w:t>
      </w:r>
      <w:r w:rsidR="00162306" w:rsidRPr="001F61DE">
        <w:rPr>
          <w:rFonts w:ascii="Calibri" w:hAnsi="Calibri"/>
          <w:sz w:val="28"/>
          <w:szCs w:val="28"/>
        </w:rPr>
        <w:t xml:space="preserve"> pleasure to </w:t>
      </w:r>
      <w:r w:rsidRPr="001F61DE">
        <w:rPr>
          <w:rFonts w:ascii="Calibri" w:hAnsi="Calibri"/>
          <w:sz w:val="28"/>
          <w:szCs w:val="28"/>
        </w:rPr>
        <w:t>collaborate</w:t>
      </w:r>
      <w:r w:rsidR="00162306" w:rsidRPr="001F61DE">
        <w:rPr>
          <w:rFonts w:ascii="Calibri" w:hAnsi="Calibri"/>
          <w:sz w:val="28"/>
          <w:szCs w:val="28"/>
        </w:rPr>
        <w:t xml:space="preserve"> with the European Univer</w:t>
      </w:r>
      <w:r w:rsidRPr="001F61DE">
        <w:rPr>
          <w:rFonts w:ascii="Calibri" w:hAnsi="Calibri"/>
          <w:sz w:val="28"/>
          <w:szCs w:val="28"/>
        </w:rPr>
        <w:t>sity Institute o</w:t>
      </w:r>
      <w:r w:rsidR="00C11EBA" w:rsidRPr="001F61DE">
        <w:rPr>
          <w:rFonts w:ascii="Calibri" w:hAnsi="Calibri"/>
          <w:sz w:val="28"/>
          <w:szCs w:val="28"/>
        </w:rPr>
        <w:t>n this project.  W</w:t>
      </w:r>
      <w:r w:rsidR="00162306" w:rsidRPr="001F61DE">
        <w:rPr>
          <w:rFonts w:ascii="Calibri" w:hAnsi="Calibri"/>
          <w:sz w:val="28"/>
          <w:szCs w:val="28"/>
        </w:rPr>
        <w:t>e are keen to listen to the presentations throughout the course of the day</w:t>
      </w:r>
      <w:r w:rsidRPr="001F61DE">
        <w:rPr>
          <w:rFonts w:ascii="Calibri" w:hAnsi="Calibri"/>
          <w:sz w:val="28"/>
          <w:szCs w:val="28"/>
        </w:rPr>
        <w:t xml:space="preserve"> and benefit from their insight</w:t>
      </w:r>
      <w:r w:rsidR="00C11EBA" w:rsidRPr="001F61DE">
        <w:rPr>
          <w:rFonts w:ascii="Calibri" w:hAnsi="Calibri"/>
          <w:sz w:val="28"/>
          <w:szCs w:val="28"/>
        </w:rPr>
        <w:t>.</w:t>
      </w:r>
      <w:r w:rsidR="00162306" w:rsidRPr="001F61DE">
        <w:rPr>
          <w:rFonts w:ascii="Calibri" w:hAnsi="Calibri"/>
          <w:sz w:val="28"/>
          <w:szCs w:val="28"/>
        </w:rPr>
        <w:t xml:space="preserve"> </w:t>
      </w:r>
      <w:r w:rsidRPr="001F61DE">
        <w:rPr>
          <w:rFonts w:ascii="Calibri" w:hAnsi="Calibri"/>
          <w:b/>
          <w:sz w:val="28"/>
          <w:szCs w:val="28"/>
        </w:rPr>
        <w:t xml:space="preserve">I encourage you to be an active audience, both today and as we take resettlement efforts forward in the future to reach the </w:t>
      </w:r>
      <w:r w:rsidR="00BA4B06" w:rsidRPr="001F61DE">
        <w:rPr>
          <w:rFonts w:ascii="Calibri" w:hAnsi="Calibri"/>
          <w:b/>
          <w:sz w:val="28"/>
          <w:szCs w:val="28"/>
        </w:rPr>
        <w:t xml:space="preserve">goal of </w:t>
      </w:r>
      <w:r w:rsidRPr="001F61DE">
        <w:rPr>
          <w:rFonts w:ascii="Calibri" w:hAnsi="Calibri"/>
          <w:b/>
          <w:sz w:val="28"/>
          <w:szCs w:val="28"/>
        </w:rPr>
        <w:t xml:space="preserve">20,000 </w:t>
      </w:r>
      <w:r w:rsidR="008A3284">
        <w:rPr>
          <w:rFonts w:ascii="Calibri" w:hAnsi="Calibri"/>
          <w:b/>
          <w:sz w:val="28"/>
          <w:szCs w:val="28"/>
        </w:rPr>
        <w:t xml:space="preserve">resettlement places </w:t>
      </w:r>
      <w:r w:rsidRPr="001F61DE">
        <w:rPr>
          <w:rFonts w:ascii="Calibri" w:hAnsi="Calibri"/>
          <w:b/>
          <w:sz w:val="28"/>
          <w:szCs w:val="28"/>
        </w:rPr>
        <w:t>annually by 2020</w:t>
      </w:r>
      <w:r w:rsidR="00BA4B06" w:rsidRPr="001F61DE">
        <w:rPr>
          <w:rFonts w:ascii="Calibri" w:hAnsi="Calibri"/>
          <w:b/>
          <w:sz w:val="28"/>
          <w:szCs w:val="28"/>
        </w:rPr>
        <w:t>.</w:t>
      </w:r>
    </w:p>
    <w:sectPr w:rsidR="00F92A64" w:rsidRPr="001F61DE" w:rsidSect="001F61DE">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0A" w:rsidRDefault="000D280A" w:rsidP="00144335">
      <w:pPr>
        <w:spacing w:after="0" w:line="240" w:lineRule="auto"/>
      </w:pPr>
      <w:r>
        <w:separator/>
      </w:r>
    </w:p>
  </w:endnote>
  <w:endnote w:type="continuationSeparator" w:id="0">
    <w:p w:rsidR="000D280A" w:rsidRDefault="000D280A" w:rsidP="0014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19004"/>
      <w:docPartObj>
        <w:docPartGallery w:val="Page Numbers (Bottom of Page)"/>
        <w:docPartUnique/>
      </w:docPartObj>
    </w:sdtPr>
    <w:sdtEndPr>
      <w:rPr>
        <w:noProof/>
      </w:rPr>
    </w:sdtEndPr>
    <w:sdtContent>
      <w:p w:rsidR="001F61DE" w:rsidRDefault="001F61DE">
        <w:pPr>
          <w:pStyle w:val="Pieddepage"/>
          <w:jc w:val="right"/>
        </w:pPr>
        <w:r>
          <w:fldChar w:fldCharType="begin"/>
        </w:r>
        <w:r>
          <w:instrText xml:space="preserve"> PAGE   \* MERGEFORMAT </w:instrText>
        </w:r>
        <w:r>
          <w:fldChar w:fldCharType="separate"/>
        </w:r>
        <w:r w:rsidR="006D768F">
          <w:rPr>
            <w:noProof/>
          </w:rPr>
          <w:t>3</w:t>
        </w:r>
        <w:r>
          <w:rPr>
            <w:noProof/>
          </w:rPr>
          <w:fldChar w:fldCharType="end"/>
        </w:r>
      </w:p>
    </w:sdtContent>
  </w:sdt>
  <w:p w:rsidR="001F61DE" w:rsidRDefault="001F61D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0A" w:rsidRDefault="000D280A" w:rsidP="00144335">
      <w:pPr>
        <w:spacing w:after="0" w:line="240" w:lineRule="auto"/>
      </w:pPr>
      <w:r>
        <w:separator/>
      </w:r>
    </w:p>
  </w:footnote>
  <w:footnote w:type="continuationSeparator" w:id="0">
    <w:p w:rsidR="000D280A" w:rsidRDefault="000D280A" w:rsidP="001443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DE" w:rsidRPr="001F61DE" w:rsidRDefault="001F61DE" w:rsidP="001F61DE">
    <w:pPr>
      <w:pStyle w:val="En-tte"/>
      <w:jc w:val="center"/>
      <w:rPr>
        <w:b/>
        <w:i/>
        <w:sz w:val="28"/>
        <w:szCs w:val="28"/>
      </w:rPr>
    </w:pPr>
    <w:r w:rsidRPr="001F61DE">
      <w:rPr>
        <w:b/>
        <w:sz w:val="28"/>
        <w:szCs w:val="28"/>
      </w:rPr>
      <w:t xml:space="preserve">KNOW RESET FINAL CONFERENCE - </w:t>
    </w:r>
    <w:r w:rsidRPr="001F61DE">
      <w:rPr>
        <w:b/>
        <w:i/>
        <w:sz w:val="28"/>
        <w:szCs w:val="28"/>
      </w:rPr>
      <w:t>REFUGEE RESETTLEMENT IN THE EU: TOWARDS A CONCERTED AND SUSTAINABLE COMMITMENT</w:t>
    </w:r>
  </w:p>
  <w:p w:rsidR="001F61DE" w:rsidRDefault="001F61DE" w:rsidP="001F61DE">
    <w:pPr>
      <w:pStyle w:val="En-tte"/>
      <w:jc w:val="center"/>
      <w:rPr>
        <w:b/>
        <w:sz w:val="28"/>
        <w:szCs w:val="28"/>
      </w:rPr>
    </w:pPr>
    <w:r w:rsidRPr="001F61DE">
      <w:rPr>
        <w:b/>
        <w:sz w:val="28"/>
        <w:szCs w:val="28"/>
      </w:rPr>
      <w:t>10 JULY 2013</w:t>
    </w:r>
  </w:p>
  <w:p w:rsidR="005D2C9F" w:rsidRDefault="005D2C9F" w:rsidP="001F61DE">
    <w:pPr>
      <w:pStyle w:val="En-tte"/>
      <w:jc w:val="center"/>
      <w:rPr>
        <w:b/>
        <w:sz w:val="28"/>
        <w:szCs w:val="28"/>
      </w:rPr>
    </w:pPr>
  </w:p>
  <w:p w:rsidR="005D2C9F" w:rsidRPr="001F61DE" w:rsidRDefault="005D2C9F" w:rsidP="001F61DE">
    <w:pPr>
      <w:pStyle w:val="En-tte"/>
      <w:jc w:val="center"/>
      <w:rPr>
        <w:b/>
        <w:sz w:val="28"/>
        <w:szCs w:val="28"/>
      </w:rPr>
    </w:pPr>
    <w:r>
      <w:rPr>
        <w:b/>
        <w:sz w:val="28"/>
        <w:szCs w:val="28"/>
      </w:rPr>
      <w:t xml:space="preserve">Open Remarks by Michael </w:t>
    </w:r>
    <w:proofErr w:type="spellStart"/>
    <w:r>
      <w:rPr>
        <w:b/>
        <w:sz w:val="28"/>
        <w:szCs w:val="28"/>
      </w:rPr>
      <w:t>Diedring</w:t>
    </w:r>
    <w:proofErr w:type="spellEnd"/>
    <w:r>
      <w:rPr>
        <w:b/>
        <w:sz w:val="28"/>
        <w:szCs w:val="28"/>
      </w:rPr>
      <w:t>, ECRE Secretary General</w:t>
    </w:r>
  </w:p>
  <w:p w:rsidR="001F61DE" w:rsidRDefault="001F61D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1305"/>
    <w:multiLevelType w:val="hybridMultilevel"/>
    <w:tmpl w:val="D37AA71A"/>
    <w:lvl w:ilvl="0" w:tplc="0116EC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C095C"/>
    <w:multiLevelType w:val="hybridMultilevel"/>
    <w:tmpl w:val="026EA70C"/>
    <w:lvl w:ilvl="0" w:tplc="0116EC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507EA"/>
    <w:multiLevelType w:val="hybridMultilevel"/>
    <w:tmpl w:val="B32E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3045C"/>
    <w:multiLevelType w:val="hybridMultilevel"/>
    <w:tmpl w:val="78305D66"/>
    <w:lvl w:ilvl="0" w:tplc="058295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7B1084"/>
    <w:multiLevelType w:val="hybridMultilevel"/>
    <w:tmpl w:val="9A4030C2"/>
    <w:lvl w:ilvl="0" w:tplc="0116EC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1410A"/>
    <w:multiLevelType w:val="hybridMultilevel"/>
    <w:tmpl w:val="DE34F0E2"/>
    <w:lvl w:ilvl="0" w:tplc="8FF89E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BBB33A2"/>
    <w:multiLevelType w:val="hybridMultilevel"/>
    <w:tmpl w:val="DCA68920"/>
    <w:lvl w:ilvl="0" w:tplc="56F8C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27"/>
    <w:rsid w:val="00001A72"/>
    <w:rsid w:val="00087F9C"/>
    <w:rsid w:val="000C1044"/>
    <w:rsid w:val="000D280A"/>
    <w:rsid w:val="00120B46"/>
    <w:rsid w:val="00144335"/>
    <w:rsid w:val="00162306"/>
    <w:rsid w:val="00195163"/>
    <w:rsid w:val="001F61DE"/>
    <w:rsid w:val="002034A6"/>
    <w:rsid w:val="00206B7C"/>
    <w:rsid w:val="0025057B"/>
    <w:rsid w:val="002B61FF"/>
    <w:rsid w:val="00304620"/>
    <w:rsid w:val="00305435"/>
    <w:rsid w:val="00312F30"/>
    <w:rsid w:val="00321CD3"/>
    <w:rsid w:val="00367203"/>
    <w:rsid w:val="00397593"/>
    <w:rsid w:val="003A4DEF"/>
    <w:rsid w:val="003E1AD5"/>
    <w:rsid w:val="004206D2"/>
    <w:rsid w:val="00435DB3"/>
    <w:rsid w:val="004A483D"/>
    <w:rsid w:val="004D4D4C"/>
    <w:rsid w:val="005176C1"/>
    <w:rsid w:val="005341F6"/>
    <w:rsid w:val="005433BC"/>
    <w:rsid w:val="00561489"/>
    <w:rsid w:val="005D2C9F"/>
    <w:rsid w:val="00684042"/>
    <w:rsid w:val="00696745"/>
    <w:rsid w:val="006D768F"/>
    <w:rsid w:val="0073043D"/>
    <w:rsid w:val="00743E39"/>
    <w:rsid w:val="007471C0"/>
    <w:rsid w:val="007C1D94"/>
    <w:rsid w:val="007C7344"/>
    <w:rsid w:val="00844D5B"/>
    <w:rsid w:val="008671F7"/>
    <w:rsid w:val="008A3284"/>
    <w:rsid w:val="008B3B2F"/>
    <w:rsid w:val="008C0013"/>
    <w:rsid w:val="008F2E64"/>
    <w:rsid w:val="00905619"/>
    <w:rsid w:val="00914539"/>
    <w:rsid w:val="00920626"/>
    <w:rsid w:val="00962027"/>
    <w:rsid w:val="00971F28"/>
    <w:rsid w:val="009B1EC8"/>
    <w:rsid w:val="009B40C5"/>
    <w:rsid w:val="00A6545D"/>
    <w:rsid w:val="00AD1F56"/>
    <w:rsid w:val="00AE3352"/>
    <w:rsid w:val="00AF2C14"/>
    <w:rsid w:val="00B0562E"/>
    <w:rsid w:val="00B344CA"/>
    <w:rsid w:val="00BA4B06"/>
    <w:rsid w:val="00BB0AB7"/>
    <w:rsid w:val="00BC1FBE"/>
    <w:rsid w:val="00BC2A07"/>
    <w:rsid w:val="00C11EBA"/>
    <w:rsid w:val="00C84D60"/>
    <w:rsid w:val="00CB1B45"/>
    <w:rsid w:val="00CF7936"/>
    <w:rsid w:val="00DC7815"/>
    <w:rsid w:val="00E22D44"/>
    <w:rsid w:val="00E65CBF"/>
    <w:rsid w:val="00EF2C00"/>
    <w:rsid w:val="00F253E6"/>
    <w:rsid w:val="00F92A64"/>
    <w:rsid w:val="00FB4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AD5"/>
    <w:pPr>
      <w:ind w:left="720"/>
      <w:contextualSpacing/>
    </w:pPr>
  </w:style>
  <w:style w:type="character" w:styleId="Lienhypertexte">
    <w:name w:val="Hyperlink"/>
    <w:basedOn w:val="Policepardfaut"/>
    <w:uiPriority w:val="99"/>
    <w:unhideWhenUsed/>
    <w:rsid w:val="00CF7936"/>
    <w:rPr>
      <w:color w:val="0000FF" w:themeColor="hyperlink"/>
      <w:u w:val="single"/>
    </w:rPr>
  </w:style>
  <w:style w:type="paragraph" w:styleId="Notedebasdepage">
    <w:name w:val="footnote text"/>
    <w:basedOn w:val="Normal"/>
    <w:link w:val="NotedebasdepageCar"/>
    <w:uiPriority w:val="99"/>
    <w:semiHidden/>
    <w:unhideWhenUsed/>
    <w:rsid w:val="001443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4335"/>
    <w:rPr>
      <w:sz w:val="20"/>
      <w:szCs w:val="20"/>
    </w:rPr>
  </w:style>
  <w:style w:type="character" w:styleId="Marquenotebasdepage">
    <w:name w:val="footnote reference"/>
    <w:basedOn w:val="Policepardfaut"/>
    <w:uiPriority w:val="99"/>
    <w:semiHidden/>
    <w:unhideWhenUsed/>
    <w:rsid w:val="00144335"/>
    <w:rPr>
      <w:vertAlign w:val="superscript"/>
    </w:rPr>
  </w:style>
  <w:style w:type="paragraph" w:styleId="NormalWeb">
    <w:name w:val="Normal (Web)"/>
    <w:basedOn w:val="Normal"/>
    <w:uiPriority w:val="99"/>
    <w:unhideWhenUsed/>
    <w:rsid w:val="00730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olicepardfaut"/>
    <w:rsid w:val="0073043D"/>
  </w:style>
  <w:style w:type="character" w:styleId="Accentuation">
    <w:name w:val="Emphasis"/>
    <w:basedOn w:val="Policepardfaut"/>
    <w:uiPriority w:val="20"/>
    <w:qFormat/>
    <w:rsid w:val="0073043D"/>
    <w:rPr>
      <w:i/>
      <w:iCs/>
    </w:rPr>
  </w:style>
  <w:style w:type="character" w:styleId="lev">
    <w:name w:val="Strong"/>
    <w:basedOn w:val="Policepardfaut"/>
    <w:uiPriority w:val="22"/>
    <w:qFormat/>
    <w:rsid w:val="0073043D"/>
    <w:rPr>
      <w:b/>
      <w:bCs/>
    </w:rPr>
  </w:style>
  <w:style w:type="character" w:styleId="Marquedannotation">
    <w:name w:val="annotation reference"/>
    <w:basedOn w:val="Policepardfaut"/>
    <w:uiPriority w:val="99"/>
    <w:semiHidden/>
    <w:unhideWhenUsed/>
    <w:rsid w:val="005341F6"/>
    <w:rPr>
      <w:sz w:val="16"/>
      <w:szCs w:val="16"/>
    </w:rPr>
  </w:style>
  <w:style w:type="paragraph" w:styleId="Commentaire">
    <w:name w:val="annotation text"/>
    <w:basedOn w:val="Normal"/>
    <w:link w:val="CommentaireCar"/>
    <w:uiPriority w:val="99"/>
    <w:semiHidden/>
    <w:unhideWhenUsed/>
    <w:rsid w:val="005341F6"/>
    <w:pPr>
      <w:spacing w:line="240" w:lineRule="auto"/>
    </w:pPr>
    <w:rPr>
      <w:sz w:val="20"/>
      <w:szCs w:val="20"/>
    </w:rPr>
  </w:style>
  <w:style w:type="character" w:customStyle="1" w:styleId="CommentaireCar">
    <w:name w:val="Commentaire Car"/>
    <w:basedOn w:val="Policepardfaut"/>
    <w:link w:val="Commentaire"/>
    <w:uiPriority w:val="99"/>
    <w:semiHidden/>
    <w:rsid w:val="005341F6"/>
    <w:rPr>
      <w:sz w:val="20"/>
      <w:szCs w:val="20"/>
    </w:rPr>
  </w:style>
  <w:style w:type="paragraph" w:styleId="Objetducommentaire">
    <w:name w:val="annotation subject"/>
    <w:basedOn w:val="Commentaire"/>
    <w:next w:val="Commentaire"/>
    <w:link w:val="ObjetducommentaireCar"/>
    <w:uiPriority w:val="99"/>
    <w:semiHidden/>
    <w:unhideWhenUsed/>
    <w:rsid w:val="005341F6"/>
    <w:rPr>
      <w:b/>
      <w:bCs/>
    </w:rPr>
  </w:style>
  <w:style w:type="character" w:customStyle="1" w:styleId="ObjetducommentaireCar">
    <w:name w:val="Objet du commentaire Car"/>
    <w:basedOn w:val="CommentaireCar"/>
    <w:link w:val="Objetducommentaire"/>
    <w:uiPriority w:val="99"/>
    <w:semiHidden/>
    <w:rsid w:val="005341F6"/>
    <w:rPr>
      <w:b/>
      <w:bCs/>
      <w:sz w:val="20"/>
      <w:szCs w:val="20"/>
    </w:rPr>
  </w:style>
  <w:style w:type="paragraph" w:styleId="Textedebulles">
    <w:name w:val="Balloon Text"/>
    <w:basedOn w:val="Normal"/>
    <w:link w:val="TextedebullesCar"/>
    <w:uiPriority w:val="99"/>
    <w:semiHidden/>
    <w:unhideWhenUsed/>
    <w:rsid w:val="00534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1F6"/>
    <w:rPr>
      <w:rFonts w:ascii="Tahoma" w:hAnsi="Tahoma" w:cs="Tahoma"/>
      <w:sz w:val="16"/>
      <w:szCs w:val="16"/>
    </w:rPr>
  </w:style>
  <w:style w:type="paragraph" w:styleId="En-tte">
    <w:name w:val="header"/>
    <w:basedOn w:val="Normal"/>
    <w:link w:val="En-tteCar"/>
    <w:uiPriority w:val="99"/>
    <w:unhideWhenUsed/>
    <w:rsid w:val="001F61DE"/>
    <w:pPr>
      <w:tabs>
        <w:tab w:val="center" w:pos="4536"/>
        <w:tab w:val="right" w:pos="9072"/>
      </w:tabs>
      <w:spacing w:after="0" w:line="240" w:lineRule="auto"/>
    </w:pPr>
  </w:style>
  <w:style w:type="character" w:customStyle="1" w:styleId="En-tteCar">
    <w:name w:val="En-tête Car"/>
    <w:basedOn w:val="Policepardfaut"/>
    <w:link w:val="En-tte"/>
    <w:uiPriority w:val="99"/>
    <w:rsid w:val="001F61DE"/>
  </w:style>
  <w:style w:type="paragraph" w:styleId="Pieddepage">
    <w:name w:val="footer"/>
    <w:basedOn w:val="Normal"/>
    <w:link w:val="PieddepageCar"/>
    <w:uiPriority w:val="99"/>
    <w:unhideWhenUsed/>
    <w:rsid w:val="001F61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1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AD5"/>
    <w:pPr>
      <w:ind w:left="720"/>
      <w:contextualSpacing/>
    </w:pPr>
  </w:style>
  <w:style w:type="character" w:styleId="Lienhypertexte">
    <w:name w:val="Hyperlink"/>
    <w:basedOn w:val="Policepardfaut"/>
    <w:uiPriority w:val="99"/>
    <w:unhideWhenUsed/>
    <w:rsid w:val="00CF7936"/>
    <w:rPr>
      <w:color w:val="0000FF" w:themeColor="hyperlink"/>
      <w:u w:val="single"/>
    </w:rPr>
  </w:style>
  <w:style w:type="paragraph" w:styleId="Notedebasdepage">
    <w:name w:val="footnote text"/>
    <w:basedOn w:val="Normal"/>
    <w:link w:val="NotedebasdepageCar"/>
    <w:uiPriority w:val="99"/>
    <w:semiHidden/>
    <w:unhideWhenUsed/>
    <w:rsid w:val="001443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4335"/>
    <w:rPr>
      <w:sz w:val="20"/>
      <w:szCs w:val="20"/>
    </w:rPr>
  </w:style>
  <w:style w:type="character" w:styleId="Marquenotebasdepage">
    <w:name w:val="footnote reference"/>
    <w:basedOn w:val="Policepardfaut"/>
    <w:uiPriority w:val="99"/>
    <w:semiHidden/>
    <w:unhideWhenUsed/>
    <w:rsid w:val="00144335"/>
    <w:rPr>
      <w:vertAlign w:val="superscript"/>
    </w:rPr>
  </w:style>
  <w:style w:type="paragraph" w:styleId="NormalWeb">
    <w:name w:val="Normal (Web)"/>
    <w:basedOn w:val="Normal"/>
    <w:uiPriority w:val="99"/>
    <w:unhideWhenUsed/>
    <w:rsid w:val="00730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olicepardfaut"/>
    <w:rsid w:val="0073043D"/>
  </w:style>
  <w:style w:type="character" w:styleId="Accentuation">
    <w:name w:val="Emphasis"/>
    <w:basedOn w:val="Policepardfaut"/>
    <w:uiPriority w:val="20"/>
    <w:qFormat/>
    <w:rsid w:val="0073043D"/>
    <w:rPr>
      <w:i/>
      <w:iCs/>
    </w:rPr>
  </w:style>
  <w:style w:type="character" w:styleId="lev">
    <w:name w:val="Strong"/>
    <w:basedOn w:val="Policepardfaut"/>
    <w:uiPriority w:val="22"/>
    <w:qFormat/>
    <w:rsid w:val="0073043D"/>
    <w:rPr>
      <w:b/>
      <w:bCs/>
    </w:rPr>
  </w:style>
  <w:style w:type="character" w:styleId="Marquedannotation">
    <w:name w:val="annotation reference"/>
    <w:basedOn w:val="Policepardfaut"/>
    <w:uiPriority w:val="99"/>
    <w:semiHidden/>
    <w:unhideWhenUsed/>
    <w:rsid w:val="005341F6"/>
    <w:rPr>
      <w:sz w:val="16"/>
      <w:szCs w:val="16"/>
    </w:rPr>
  </w:style>
  <w:style w:type="paragraph" w:styleId="Commentaire">
    <w:name w:val="annotation text"/>
    <w:basedOn w:val="Normal"/>
    <w:link w:val="CommentaireCar"/>
    <w:uiPriority w:val="99"/>
    <w:semiHidden/>
    <w:unhideWhenUsed/>
    <w:rsid w:val="005341F6"/>
    <w:pPr>
      <w:spacing w:line="240" w:lineRule="auto"/>
    </w:pPr>
    <w:rPr>
      <w:sz w:val="20"/>
      <w:szCs w:val="20"/>
    </w:rPr>
  </w:style>
  <w:style w:type="character" w:customStyle="1" w:styleId="CommentaireCar">
    <w:name w:val="Commentaire Car"/>
    <w:basedOn w:val="Policepardfaut"/>
    <w:link w:val="Commentaire"/>
    <w:uiPriority w:val="99"/>
    <w:semiHidden/>
    <w:rsid w:val="005341F6"/>
    <w:rPr>
      <w:sz w:val="20"/>
      <w:szCs w:val="20"/>
    </w:rPr>
  </w:style>
  <w:style w:type="paragraph" w:styleId="Objetducommentaire">
    <w:name w:val="annotation subject"/>
    <w:basedOn w:val="Commentaire"/>
    <w:next w:val="Commentaire"/>
    <w:link w:val="ObjetducommentaireCar"/>
    <w:uiPriority w:val="99"/>
    <w:semiHidden/>
    <w:unhideWhenUsed/>
    <w:rsid w:val="005341F6"/>
    <w:rPr>
      <w:b/>
      <w:bCs/>
    </w:rPr>
  </w:style>
  <w:style w:type="character" w:customStyle="1" w:styleId="ObjetducommentaireCar">
    <w:name w:val="Objet du commentaire Car"/>
    <w:basedOn w:val="CommentaireCar"/>
    <w:link w:val="Objetducommentaire"/>
    <w:uiPriority w:val="99"/>
    <w:semiHidden/>
    <w:rsid w:val="005341F6"/>
    <w:rPr>
      <w:b/>
      <w:bCs/>
      <w:sz w:val="20"/>
      <w:szCs w:val="20"/>
    </w:rPr>
  </w:style>
  <w:style w:type="paragraph" w:styleId="Textedebulles">
    <w:name w:val="Balloon Text"/>
    <w:basedOn w:val="Normal"/>
    <w:link w:val="TextedebullesCar"/>
    <w:uiPriority w:val="99"/>
    <w:semiHidden/>
    <w:unhideWhenUsed/>
    <w:rsid w:val="00534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1F6"/>
    <w:rPr>
      <w:rFonts w:ascii="Tahoma" w:hAnsi="Tahoma" w:cs="Tahoma"/>
      <w:sz w:val="16"/>
      <w:szCs w:val="16"/>
    </w:rPr>
  </w:style>
  <w:style w:type="paragraph" w:styleId="En-tte">
    <w:name w:val="header"/>
    <w:basedOn w:val="Normal"/>
    <w:link w:val="En-tteCar"/>
    <w:uiPriority w:val="99"/>
    <w:unhideWhenUsed/>
    <w:rsid w:val="001F61DE"/>
    <w:pPr>
      <w:tabs>
        <w:tab w:val="center" w:pos="4536"/>
        <w:tab w:val="right" w:pos="9072"/>
      </w:tabs>
      <w:spacing w:after="0" w:line="240" w:lineRule="auto"/>
    </w:pPr>
  </w:style>
  <w:style w:type="character" w:customStyle="1" w:styleId="En-tteCar">
    <w:name w:val="En-tête Car"/>
    <w:basedOn w:val="Policepardfaut"/>
    <w:link w:val="En-tte"/>
    <w:uiPriority w:val="99"/>
    <w:rsid w:val="001F61DE"/>
  </w:style>
  <w:style w:type="paragraph" w:styleId="Pieddepage">
    <w:name w:val="footer"/>
    <w:basedOn w:val="Normal"/>
    <w:link w:val="PieddepageCar"/>
    <w:uiPriority w:val="99"/>
    <w:unhideWhenUsed/>
    <w:rsid w:val="001F61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803">
      <w:bodyDiv w:val="1"/>
      <w:marLeft w:val="0"/>
      <w:marRight w:val="0"/>
      <w:marTop w:val="0"/>
      <w:marBottom w:val="0"/>
      <w:divBdr>
        <w:top w:val="none" w:sz="0" w:space="0" w:color="auto"/>
        <w:left w:val="none" w:sz="0" w:space="0" w:color="auto"/>
        <w:bottom w:val="none" w:sz="0" w:space="0" w:color="auto"/>
        <w:right w:val="none" w:sz="0" w:space="0" w:color="auto"/>
      </w:divBdr>
    </w:div>
    <w:div w:id="1107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mc.net/" TargetMode="External"/><Relationship Id="rId12" Type="http://schemas.openxmlformats.org/officeDocument/2006/relationships/hyperlink" Target="http://www.iom.int/jahia/jsp/index.jsp" TargetMode="External"/><Relationship Id="rId13" Type="http://schemas.openxmlformats.org/officeDocument/2006/relationships/hyperlink" Target="http://www.save-me-kampagne.de/" TargetMode="External"/><Relationship Id="rId14" Type="http://schemas.openxmlformats.org/officeDocument/2006/relationships/hyperlink" Target="http://www.ecre.org/"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nesty.org/" TargetMode="External"/><Relationship Id="rId10" Type="http://schemas.openxmlformats.org/officeDocument/2006/relationships/hyperlink" Target="http://www.ccm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D64B-B0E8-6D4C-BE15-CF460DE7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apapadopoulou</dc:creator>
  <cp:lastModifiedBy>Perrin Délphine</cp:lastModifiedBy>
  <cp:revision>2</cp:revision>
  <cp:lastPrinted>2013-07-08T10:10:00Z</cp:lastPrinted>
  <dcterms:created xsi:type="dcterms:W3CDTF">2013-07-31T08:05:00Z</dcterms:created>
  <dcterms:modified xsi:type="dcterms:W3CDTF">2013-07-31T08:05:00Z</dcterms:modified>
</cp:coreProperties>
</file>